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19" w:rsidRPr="009F51E7" w:rsidRDefault="00F17D70" w:rsidP="009F51E7">
      <w:pPr>
        <w:tabs>
          <w:tab w:val="left" w:pos="9097"/>
        </w:tabs>
        <w:spacing w:before="73"/>
        <w:jc w:val="right"/>
        <w:rPr>
          <w:rFonts w:asciiTheme="minorHAnsi" w:hAnsiTheme="minorHAnsi"/>
        </w:rPr>
      </w:pPr>
      <w:r w:rsidRPr="009F51E7">
        <w:rPr>
          <w:rFonts w:asciiTheme="minorHAnsi" w:hAnsiTheme="minorHAnsi"/>
        </w:rPr>
        <w:t xml:space="preserve"> от </w:t>
      </w:r>
      <w:r w:rsidR="009F51E7" w:rsidRPr="009F51E7">
        <w:rPr>
          <w:rFonts w:asciiTheme="minorHAnsi" w:hAnsiTheme="minorHAnsi"/>
        </w:rPr>
        <w:t xml:space="preserve"> </w:t>
      </w:r>
      <w:r w:rsidR="000069F5">
        <w:rPr>
          <w:rFonts w:asciiTheme="minorHAnsi" w:hAnsiTheme="minorHAnsi"/>
        </w:rPr>
        <w:t>0</w:t>
      </w:r>
      <w:r w:rsidR="00552DD0">
        <w:rPr>
          <w:rFonts w:asciiTheme="minorHAnsi" w:hAnsiTheme="minorHAnsi"/>
        </w:rPr>
        <w:t>3</w:t>
      </w:r>
      <w:r w:rsidR="000069F5">
        <w:rPr>
          <w:rFonts w:asciiTheme="minorHAnsi" w:hAnsiTheme="minorHAnsi"/>
        </w:rPr>
        <w:t>.12.</w:t>
      </w:r>
      <w:r w:rsidR="00022CFC" w:rsidRPr="009F51E7">
        <w:rPr>
          <w:rFonts w:asciiTheme="minorHAnsi" w:hAnsiTheme="minorHAnsi"/>
        </w:rPr>
        <w:t>2018 г.</w:t>
      </w:r>
    </w:p>
    <w:p w:rsidR="00D43B19" w:rsidRPr="009F51E7" w:rsidRDefault="00D43B19">
      <w:pPr>
        <w:pStyle w:val="a3"/>
        <w:spacing w:before="11"/>
        <w:ind w:left="0"/>
        <w:jc w:val="left"/>
        <w:rPr>
          <w:rFonts w:asciiTheme="minorHAnsi" w:hAnsiTheme="minorHAnsi"/>
          <w:b/>
          <w:i/>
          <w:sz w:val="23"/>
        </w:rPr>
      </w:pPr>
    </w:p>
    <w:p w:rsidR="00D43B19" w:rsidRPr="00552DD0" w:rsidRDefault="00F17D70">
      <w:pPr>
        <w:pStyle w:val="a3"/>
        <w:ind w:left="1424" w:right="1429"/>
        <w:jc w:val="center"/>
      </w:pPr>
      <w:r w:rsidRPr="00552DD0">
        <w:t>ПРАВИЛА ПРОГРАММЫ ЛОЯЛЬНОСТИ</w:t>
      </w:r>
      <w:r w:rsidR="00022CFC" w:rsidRPr="00552DD0">
        <w:t xml:space="preserve"> КОМПАНИИ</w:t>
      </w:r>
      <w:r w:rsidRPr="00552DD0">
        <w:t xml:space="preserve"> </w:t>
      </w:r>
      <w:bookmarkStart w:id="0" w:name="_GoBack"/>
      <w:bookmarkEnd w:id="0"/>
      <w:r w:rsidRPr="00552DD0">
        <w:t>«</w:t>
      </w:r>
      <w:r w:rsidR="00022CFC" w:rsidRPr="00552DD0">
        <w:rPr>
          <w:lang w:val="en-US"/>
        </w:rPr>
        <w:t>ASKENT</w:t>
      </w:r>
      <w:r w:rsidR="00022CFC" w:rsidRPr="00552DD0">
        <w:t>»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ru-RU"/>
        </w:rPr>
        <w:id w:val="-5141495"/>
        <w:docPartObj>
          <w:docPartGallery w:val="Table of Contents"/>
          <w:docPartUnique/>
        </w:docPartObj>
      </w:sdtPr>
      <w:sdtEndPr/>
      <w:sdtContent>
        <w:p w:rsidR="009F51E7" w:rsidRPr="00ED04C1" w:rsidRDefault="009F51E7">
          <w:pPr>
            <w:pStyle w:val="af2"/>
            <w:rPr>
              <w:rFonts w:ascii="Times New Roman" w:hAnsi="Times New Roman" w:cs="Times New Roman"/>
            </w:rPr>
          </w:pPr>
        </w:p>
        <w:p w:rsidR="00552DD0" w:rsidRPr="00552DD0" w:rsidRDefault="009F51E7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r w:rsidRPr="00552DD0">
            <w:rPr>
              <w:rFonts w:ascii="Times New Roman" w:hAnsi="Times New Roman" w:cs="Times New Roman"/>
            </w:rPr>
            <w:fldChar w:fldCharType="begin"/>
          </w:r>
          <w:r w:rsidRPr="00552DD0">
            <w:rPr>
              <w:rFonts w:ascii="Times New Roman" w:hAnsi="Times New Roman" w:cs="Times New Roman"/>
            </w:rPr>
            <w:instrText xml:space="preserve"> TOC \o "1-3" \h \z \u </w:instrText>
          </w:r>
          <w:r w:rsidRPr="00552DD0">
            <w:rPr>
              <w:rFonts w:ascii="Times New Roman" w:hAnsi="Times New Roman" w:cs="Times New Roman"/>
            </w:rPr>
            <w:fldChar w:fldCharType="separate"/>
          </w:r>
          <w:hyperlink w:anchor="_Toc531359113" w:history="1">
            <w:r w:rsidR="00552DD0"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1.</w:t>
            </w:r>
            <w:r w:rsidR="00552DD0"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="00552DD0" w:rsidRPr="00552DD0">
              <w:rPr>
                <w:rStyle w:val="ac"/>
                <w:rFonts w:ascii="Times New Roman" w:hAnsi="Times New Roman" w:cs="Times New Roman"/>
                <w:noProof/>
              </w:rPr>
              <w:t>ТЕРМИНЫ И</w:t>
            </w:r>
            <w:r w:rsidR="00552DD0"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552DD0" w:rsidRPr="00552DD0">
              <w:rPr>
                <w:rStyle w:val="ac"/>
                <w:rFonts w:ascii="Times New Roman" w:hAnsi="Times New Roman" w:cs="Times New Roman"/>
                <w:noProof/>
              </w:rPr>
              <w:t>ОПРЕДЕЛЕНИЯ</w:t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_Toc531359113 \h </w:instrText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552DD0"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4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2.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ОБЩИЕ ПОЛОЖЕНИЯ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_Toc531359114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5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2.1.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Порядок получения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Карты.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_Toc531359115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6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2.2.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Заполнение Анкеты Участника.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_Toc531359116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7" w:history="1">
            <w:r w:rsidRPr="00552DD0">
              <w:rPr>
                <w:rStyle w:val="ac"/>
                <w:rFonts w:ascii="Times New Roman" w:hAnsi="Times New Roman" w:cs="Times New Roman"/>
                <w:noProof/>
              </w:rPr>
              <w:t>2.2.1. Заполнение Анкеты Участника в розничном магазине.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_Toc531359117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8" w:history="1">
            <w:r w:rsidRPr="00552DD0">
              <w:rPr>
                <w:rStyle w:val="ac"/>
                <w:rFonts w:ascii="Times New Roman" w:hAnsi="Times New Roman" w:cs="Times New Roman"/>
                <w:noProof/>
              </w:rPr>
              <w:t>2.2.2. Заполнение Анкеты Участника на сайте интернет-магазина Компании.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_Toc531359118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19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2.3.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Использование Карты при оплате в розничном магазине, на сайте интернет-магазина.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_Toc531359119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0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3.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ПРАВИЛА НАЧИСЛЕНИЯ И ИСПОЛЬЗОВАНИЯ БОНУСОВ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_Toc531359120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1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3.1.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Подарочные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Бонусы.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_Toc531359121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2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3.2.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Правила начисления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Бонусов.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_Toc531359122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3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3.3.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Правила оплаты покупки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Бонусами.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_Toc531359123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4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3.4.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Особенности использования Бонусов при заказе товара в интернет-магазине Компании. Резервирование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Бонусов.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_Toc531359124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5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3.5.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Отказ от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Заказа.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_Toc531359125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6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3.6.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Возврат товара, приобретенного с использованием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Карты.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_Toc531359126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7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3.7.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Фактическое списание Бонусов при оплате</w:t>
            </w:r>
            <w:r w:rsidRPr="00552DD0">
              <w:rPr>
                <w:rStyle w:val="ac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покупки.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_Toc531359127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8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4"/>
              </w:rPr>
              <w:t>3.8.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Информация о состоянии бонусного счета.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_Toc531359128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29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4.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ПРИВЯЗКА БОНУСНОЙ КАРТЫ ПО НОМЕРУ ТЕЛЕФОНА.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_Toc531359129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3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5.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ЗАМЕНА И ВОССТАНОВЛЕНИЕ КАРТЫ.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_Toc531359133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4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6.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ИЗМЕНЕНИЕ УСЛОВИЙ УЧАСТИЯ В ПРОГРАММЕ / ОТКАЗ ОТ УЧАСТИЯ В ПРОГРАММЕ И (ИЛИ) ОТЗЫВ ПЕРСОНАЛЬНЫХ ДАННЫХ.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_Toc531359134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5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7.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СОГЛАСИЕ НА ОБРАБОТКУ ПЕРСОНАЛЬНЫХ ДАННЫХ И ПОЛУЧЕНИЕ РЕКЛАМНЫХ СООБЩЕНИЙ.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_Toc531359135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left" w:pos="1122"/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6" w:history="1">
            <w:r w:rsidRPr="00552DD0">
              <w:rPr>
                <w:rStyle w:val="ac"/>
                <w:rFonts w:ascii="Times New Roman" w:hAnsi="Times New Roman" w:cs="Times New Roman"/>
                <w:noProof/>
                <w:spacing w:val="-1"/>
              </w:rPr>
              <w:t>8.</w:t>
            </w:r>
            <w:r w:rsidRPr="00552DD0">
              <w:rPr>
                <w:rFonts w:ascii="Times New Roman" w:eastAsiaTheme="minorEastAsia" w:hAnsi="Times New Roman" w:cs="Times New Roman"/>
                <w:noProof/>
                <w:lang w:bidi="ar-SA"/>
              </w:rPr>
              <w:tab/>
            </w:r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ПРОЧИЕ УСЛОВИЯ.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_Toc531359136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7" w:history="1"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Приложение № 1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_Toc531359137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  <w:hyperlink w:anchor="_Toc531359139" w:history="1">
            <w:r w:rsidRPr="00552DD0">
              <w:rPr>
                <w:rStyle w:val="ac"/>
                <w:rFonts w:ascii="Times New Roman" w:hAnsi="Times New Roman" w:cs="Times New Roman"/>
                <w:noProof/>
              </w:rPr>
              <w:t>Приложение № 2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instrText xml:space="preserve"> PAGEREF _Toc531359139 \h </w:instrTex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552DD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2DD0" w:rsidRPr="00552DD0" w:rsidRDefault="00552DD0">
          <w:pPr>
            <w:pStyle w:val="10"/>
            <w:tabs>
              <w:tab w:val="right" w:leader="dot" w:pos="9870"/>
            </w:tabs>
            <w:rPr>
              <w:rFonts w:ascii="Times New Roman" w:eastAsiaTheme="minorEastAsia" w:hAnsi="Times New Roman" w:cs="Times New Roman"/>
              <w:noProof/>
              <w:lang w:bidi="ar-SA"/>
            </w:rPr>
          </w:pPr>
        </w:p>
        <w:p w:rsidR="009F51E7" w:rsidRPr="00552DD0" w:rsidRDefault="009F51E7">
          <w:r w:rsidRPr="00552DD0">
            <w:rPr>
              <w:b/>
              <w:bCs/>
            </w:rPr>
            <w:fldChar w:fldCharType="end"/>
          </w:r>
        </w:p>
      </w:sdtContent>
    </w:sdt>
    <w:p w:rsidR="00D43B19" w:rsidRPr="00552DD0" w:rsidRDefault="00D43B19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Pr="00552DD0" w:rsidRDefault="00536C8A">
      <w:pPr>
        <w:pStyle w:val="a3"/>
        <w:ind w:left="0"/>
        <w:jc w:val="left"/>
      </w:pPr>
    </w:p>
    <w:p w:rsidR="00536C8A" w:rsidRDefault="00536C8A">
      <w:pPr>
        <w:pStyle w:val="a3"/>
        <w:ind w:left="0"/>
        <w:jc w:val="left"/>
        <w:rPr>
          <w:rFonts w:ascii="Calibri"/>
        </w:rPr>
      </w:pPr>
    </w:p>
    <w:p w:rsidR="00536C8A" w:rsidRDefault="00536C8A">
      <w:pPr>
        <w:pStyle w:val="a3"/>
        <w:ind w:left="0"/>
        <w:jc w:val="left"/>
        <w:rPr>
          <w:rFonts w:ascii="Calibri"/>
        </w:rPr>
      </w:pPr>
    </w:p>
    <w:p w:rsidR="00D43B19" w:rsidRDefault="00F17D70" w:rsidP="00EA68A6">
      <w:pPr>
        <w:pStyle w:val="1"/>
        <w:numPr>
          <w:ilvl w:val="0"/>
          <w:numId w:val="22"/>
        </w:numPr>
        <w:tabs>
          <w:tab w:val="left" w:pos="852"/>
        </w:tabs>
        <w:spacing w:before="0"/>
        <w:jc w:val="left"/>
      </w:pPr>
      <w:bookmarkStart w:id="1" w:name="_Toc531359113"/>
      <w:r>
        <w:t>ТЕРМИНЫ И</w:t>
      </w:r>
      <w:r w:rsidRPr="008E7C84">
        <w:rPr>
          <w:spacing w:val="-4"/>
        </w:rPr>
        <w:t xml:space="preserve"> </w:t>
      </w:r>
      <w:r>
        <w:t>ОПРЕДЕЛЕНИЯ</w:t>
      </w:r>
      <w:bookmarkEnd w:id="1"/>
    </w:p>
    <w:p w:rsidR="00D43B19" w:rsidRDefault="00D43B19" w:rsidP="00894B15">
      <w:pPr>
        <w:pStyle w:val="a3"/>
        <w:spacing w:before="5"/>
        <w:ind w:left="0" w:right="241"/>
        <w:jc w:val="left"/>
        <w:rPr>
          <w:rFonts w:ascii="Cambria"/>
          <w:b/>
          <w:sz w:val="22"/>
        </w:rPr>
      </w:pPr>
    </w:p>
    <w:p w:rsidR="00EA68A6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 xml:space="preserve">Программа лояльности </w:t>
      </w:r>
      <w:r w:rsidR="00022CFC">
        <w:rPr>
          <w:sz w:val="24"/>
        </w:rPr>
        <w:t xml:space="preserve">компании </w:t>
      </w:r>
      <w:r>
        <w:rPr>
          <w:sz w:val="24"/>
        </w:rPr>
        <w:t>«</w:t>
      </w:r>
      <w:r w:rsidR="00022CFC">
        <w:rPr>
          <w:sz w:val="24"/>
          <w:lang w:val="en-US"/>
        </w:rPr>
        <w:t>ASKENT</w:t>
      </w:r>
      <w:r>
        <w:rPr>
          <w:sz w:val="24"/>
        </w:rPr>
        <w:t>» (далее -</w:t>
      </w:r>
      <w:r w:rsidR="00050321">
        <w:rPr>
          <w:sz w:val="24"/>
        </w:rPr>
        <w:t xml:space="preserve"> </w:t>
      </w:r>
      <w:r>
        <w:rPr>
          <w:sz w:val="24"/>
        </w:rPr>
        <w:t xml:space="preserve">Программа) - это программа поощрения постоянных покупателей, совершающих покупки на сайте </w:t>
      </w:r>
      <w:proofErr w:type="gramStart"/>
      <w:r>
        <w:rPr>
          <w:sz w:val="24"/>
        </w:rPr>
        <w:t>интернет-магазина</w:t>
      </w:r>
      <w:proofErr w:type="gramEnd"/>
      <w:r>
        <w:rPr>
          <w:sz w:val="24"/>
        </w:rPr>
        <w:t xml:space="preserve"> </w:t>
      </w:r>
      <w:hyperlink r:id="rId9" w:history="1">
        <w:r w:rsidR="00022CFC" w:rsidRPr="00ED2284">
          <w:rPr>
            <w:rStyle w:val="ac"/>
            <w:sz w:val="24"/>
          </w:rPr>
          <w:t>https://askent.ru/</w:t>
        </w:r>
      </w:hyperlink>
      <w:r w:rsidR="00050321">
        <w:t>,</w:t>
      </w:r>
      <w:r w:rsidR="0010448F">
        <w:rPr>
          <w:sz w:val="24"/>
        </w:rPr>
        <w:t xml:space="preserve"> в розничных магазинах</w:t>
      </w:r>
      <w:r>
        <w:rPr>
          <w:sz w:val="24"/>
        </w:rPr>
        <w:t>.</w:t>
      </w:r>
    </w:p>
    <w:p w:rsidR="00ED2284" w:rsidRPr="00EA68A6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EA68A6">
        <w:rPr>
          <w:sz w:val="24"/>
        </w:rPr>
        <w:t>Организатор Программы (</w:t>
      </w:r>
      <w:r w:rsidRPr="000557B2">
        <w:rPr>
          <w:sz w:val="24"/>
        </w:rPr>
        <w:t>далее-Компания</w:t>
      </w:r>
      <w:r w:rsidR="00EB6F24" w:rsidRPr="000557B2">
        <w:rPr>
          <w:sz w:val="24"/>
        </w:rPr>
        <w:t>/Компания «</w:t>
      </w:r>
      <w:r w:rsidR="00EB6F24" w:rsidRPr="000557B2">
        <w:rPr>
          <w:sz w:val="24"/>
          <w:lang w:val="en-US"/>
        </w:rPr>
        <w:t>ASKENT</w:t>
      </w:r>
      <w:r w:rsidR="00EB6F24" w:rsidRPr="000557B2">
        <w:rPr>
          <w:sz w:val="24"/>
        </w:rPr>
        <w:t>»</w:t>
      </w:r>
      <w:r w:rsidRPr="000557B2">
        <w:rPr>
          <w:sz w:val="24"/>
        </w:rPr>
        <w:t xml:space="preserve">) </w:t>
      </w:r>
      <w:r w:rsidR="004F53AE" w:rsidRPr="000557B2">
        <w:rPr>
          <w:sz w:val="24"/>
        </w:rPr>
        <w:t>–</w:t>
      </w:r>
      <w:r w:rsidRPr="000557B2">
        <w:rPr>
          <w:sz w:val="24"/>
        </w:rPr>
        <w:t xml:space="preserve"> </w:t>
      </w:r>
      <w:r w:rsidR="001D2447" w:rsidRPr="000557B2">
        <w:rPr>
          <w:sz w:val="24"/>
        </w:rPr>
        <w:t>Индивидуальный</w:t>
      </w:r>
      <w:r w:rsidR="001D2447">
        <w:rPr>
          <w:sz w:val="24"/>
        </w:rPr>
        <w:t xml:space="preserve"> предприниматель </w:t>
      </w:r>
      <w:proofErr w:type="spellStart"/>
      <w:r w:rsidR="001D2447">
        <w:rPr>
          <w:sz w:val="24"/>
        </w:rPr>
        <w:t>Е</w:t>
      </w:r>
      <w:r w:rsidR="004F53AE" w:rsidRPr="00EA68A6">
        <w:rPr>
          <w:sz w:val="24"/>
        </w:rPr>
        <w:t>рютин</w:t>
      </w:r>
      <w:proofErr w:type="spellEnd"/>
      <w:r w:rsidR="004F53AE" w:rsidRPr="00EA68A6">
        <w:rPr>
          <w:sz w:val="24"/>
        </w:rPr>
        <w:t xml:space="preserve"> Михаил Александрович, ИНН:583500693804 ОГРНИП: 304583524400048</w:t>
      </w:r>
      <w:r w:rsidRPr="00EA68A6">
        <w:rPr>
          <w:sz w:val="24"/>
        </w:rPr>
        <w:t xml:space="preserve"> Адрес дл</w:t>
      </w:r>
      <w:r w:rsidR="004F53AE" w:rsidRPr="00EA68A6">
        <w:rPr>
          <w:sz w:val="24"/>
        </w:rPr>
        <w:t xml:space="preserve">я корреспонденции: 440039 г. Пенза, а/я 2112. </w:t>
      </w:r>
      <w:r w:rsidR="00050321">
        <w:rPr>
          <w:sz w:val="24"/>
        </w:rPr>
        <w:t>Компания</w:t>
      </w:r>
      <w:r w:rsidR="004F53AE" w:rsidRPr="00EA68A6">
        <w:rPr>
          <w:sz w:val="24"/>
        </w:rPr>
        <w:t xml:space="preserve"> предоставляет право использовать настоящую </w:t>
      </w:r>
      <w:r w:rsidR="00050321">
        <w:rPr>
          <w:sz w:val="24"/>
        </w:rPr>
        <w:t>П</w:t>
      </w:r>
      <w:r w:rsidR="004F53AE" w:rsidRPr="00EA68A6">
        <w:rPr>
          <w:sz w:val="24"/>
        </w:rPr>
        <w:t>рограмму официаль</w:t>
      </w:r>
      <w:r w:rsidR="0054492D" w:rsidRPr="00EA68A6">
        <w:rPr>
          <w:sz w:val="24"/>
        </w:rPr>
        <w:t xml:space="preserve">ным представителям </w:t>
      </w:r>
      <w:r w:rsidR="00050321">
        <w:rPr>
          <w:sz w:val="24"/>
        </w:rPr>
        <w:t>Компании</w:t>
      </w:r>
      <w:r w:rsidR="0054492D" w:rsidRPr="00EA68A6">
        <w:rPr>
          <w:sz w:val="24"/>
        </w:rPr>
        <w:t xml:space="preserve">, список </w:t>
      </w:r>
      <w:r w:rsidR="00050321">
        <w:rPr>
          <w:sz w:val="24"/>
        </w:rPr>
        <w:t>розничных магазинов которых</w:t>
      </w:r>
      <w:r w:rsidR="0054492D" w:rsidRPr="00EA68A6">
        <w:rPr>
          <w:sz w:val="24"/>
        </w:rPr>
        <w:t xml:space="preserve"> указан в разделе Магазины на официальном сайте </w:t>
      </w:r>
      <w:hyperlink r:id="rId10" w:history="1">
        <w:r w:rsidR="00ED2284" w:rsidRPr="00EA68A6">
          <w:t>https://askent.ru</w:t>
        </w:r>
      </w:hyperlink>
      <w:r w:rsidR="0054492D" w:rsidRPr="00EA68A6">
        <w:rPr>
          <w:sz w:val="24"/>
        </w:rPr>
        <w:t>.</w:t>
      </w:r>
      <w:r w:rsidR="00ED2284" w:rsidRPr="00EA68A6">
        <w:rPr>
          <w:sz w:val="24"/>
        </w:rPr>
        <w:t xml:space="preserve"> </w:t>
      </w:r>
    </w:p>
    <w:p w:rsidR="00536C8A" w:rsidRPr="00536C8A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>Клиент (далее-Клиент)</w:t>
      </w:r>
      <w:r w:rsidR="007D52E3">
        <w:rPr>
          <w:sz w:val="24"/>
        </w:rPr>
        <w:t xml:space="preserve"> </w:t>
      </w:r>
      <w:r>
        <w:rPr>
          <w:sz w:val="24"/>
        </w:rPr>
        <w:t>– покупатель, физическое лицо, которое желает стать Участником Программы, но на данный момент им не</w:t>
      </w:r>
      <w:r w:rsidRPr="00EA68A6">
        <w:rPr>
          <w:sz w:val="24"/>
        </w:rPr>
        <w:t xml:space="preserve"> </w:t>
      </w:r>
      <w:r>
        <w:rPr>
          <w:sz w:val="24"/>
        </w:rPr>
        <w:t>является.</w:t>
      </w:r>
    </w:p>
    <w:p w:rsidR="00D43B19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>Анкета (далее-Анкета) – документ, который заполняется Клиентом</w:t>
      </w:r>
      <w:r w:rsidR="00D6735B">
        <w:rPr>
          <w:sz w:val="24"/>
        </w:rPr>
        <w:t xml:space="preserve"> в розничном магазине</w:t>
      </w:r>
      <w:r>
        <w:rPr>
          <w:sz w:val="24"/>
        </w:rPr>
        <w:t>, в случае если он изъявил желание стать Участником</w:t>
      </w:r>
      <w:r w:rsidRPr="00EA68A6">
        <w:rPr>
          <w:sz w:val="24"/>
        </w:rPr>
        <w:t xml:space="preserve"> </w:t>
      </w:r>
      <w:r>
        <w:rPr>
          <w:sz w:val="24"/>
        </w:rPr>
        <w:t>Программы</w:t>
      </w:r>
      <w:r w:rsidR="008D24C5">
        <w:rPr>
          <w:sz w:val="24"/>
        </w:rPr>
        <w:t>.</w:t>
      </w:r>
      <w:r w:rsidR="001136A0">
        <w:rPr>
          <w:sz w:val="24"/>
        </w:rPr>
        <w:t xml:space="preserve"> Образец Анкеты указан в Приложении № 1, которое является</w:t>
      </w:r>
      <w:r w:rsidR="00530766">
        <w:rPr>
          <w:sz w:val="24"/>
        </w:rPr>
        <w:t xml:space="preserve"> неотъемлемой частью настоящих П</w:t>
      </w:r>
      <w:r w:rsidR="001136A0">
        <w:rPr>
          <w:sz w:val="24"/>
        </w:rPr>
        <w:t>равил</w:t>
      </w:r>
      <w:r>
        <w:rPr>
          <w:sz w:val="24"/>
        </w:rPr>
        <w:t>.</w:t>
      </w:r>
      <w:r w:rsidR="00CD3883">
        <w:rPr>
          <w:sz w:val="24"/>
        </w:rPr>
        <w:t xml:space="preserve"> Для клиентов </w:t>
      </w:r>
      <w:proofErr w:type="gramStart"/>
      <w:r w:rsidR="00CD3883">
        <w:rPr>
          <w:sz w:val="24"/>
        </w:rPr>
        <w:t>интернет-магазина</w:t>
      </w:r>
      <w:proofErr w:type="gramEnd"/>
      <w:r w:rsidR="00CD3883">
        <w:rPr>
          <w:sz w:val="24"/>
        </w:rPr>
        <w:t xml:space="preserve"> </w:t>
      </w:r>
      <w:r w:rsidR="00D6735B">
        <w:rPr>
          <w:sz w:val="24"/>
        </w:rPr>
        <w:t>Компании А</w:t>
      </w:r>
      <w:r w:rsidR="00CD3883">
        <w:rPr>
          <w:sz w:val="24"/>
        </w:rPr>
        <w:t>нкетой является форма для регистрации на сайте интернет-магазина</w:t>
      </w:r>
      <w:r w:rsidR="00530766">
        <w:rPr>
          <w:sz w:val="24"/>
        </w:rPr>
        <w:t xml:space="preserve"> Компании</w:t>
      </w:r>
      <w:r w:rsidR="00CD3883">
        <w:rPr>
          <w:sz w:val="24"/>
        </w:rPr>
        <w:t>.</w:t>
      </w:r>
    </w:p>
    <w:p w:rsidR="00D43B19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>Участник Программы (далее -</w:t>
      </w:r>
      <w:r w:rsidR="00ED2284">
        <w:rPr>
          <w:sz w:val="24"/>
        </w:rPr>
        <w:t xml:space="preserve"> </w:t>
      </w:r>
      <w:r>
        <w:rPr>
          <w:sz w:val="24"/>
        </w:rPr>
        <w:t xml:space="preserve">Участник) – физическое лицо, достигшее 18 лет, идентифицированное как потребитель в соответствии с преамбулой Закона Российской Федерации </w:t>
      </w:r>
      <w:r w:rsidRPr="00EA68A6">
        <w:rPr>
          <w:sz w:val="24"/>
        </w:rPr>
        <w:t xml:space="preserve">«О </w:t>
      </w:r>
      <w:r>
        <w:rPr>
          <w:sz w:val="24"/>
        </w:rPr>
        <w:t>защите прав</w:t>
      </w:r>
      <w:r w:rsidRPr="00EA68A6">
        <w:rPr>
          <w:sz w:val="24"/>
        </w:rPr>
        <w:t xml:space="preserve"> </w:t>
      </w:r>
      <w:r>
        <w:rPr>
          <w:sz w:val="24"/>
        </w:rPr>
        <w:t>потребителей».</w:t>
      </w:r>
    </w:p>
    <w:p w:rsidR="00D43B19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>Бонус - скидка, предоставляемая Компанией Участнику в соответствии с настоящими Правилами, которая может быть использована при оплате</w:t>
      </w:r>
      <w:r w:rsidR="00D6735B">
        <w:rPr>
          <w:sz w:val="24"/>
        </w:rPr>
        <w:t xml:space="preserve"> покупки в розничных магазинах и</w:t>
      </w:r>
      <w:r w:rsidR="00EE43BB">
        <w:rPr>
          <w:sz w:val="24"/>
        </w:rPr>
        <w:t xml:space="preserve"> на сайте </w:t>
      </w:r>
      <w:proofErr w:type="gramStart"/>
      <w:r w:rsidR="00EE43BB">
        <w:rPr>
          <w:sz w:val="24"/>
        </w:rPr>
        <w:t>интернет-магазина</w:t>
      </w:r>
      <w:proofErr w:type="gramEnd"/>
      <w:r w:rsidR="00530766">
        <w:rPr>
          <w:sz w:val="24"/>
        </w:rPr>
        <w:t xml:space="preserve"> Компании</w:t>
      </w:r>
      <w:r w:rsidR="00EE43BB">
        <w:rPr>
          <w:sz w:val="24"/>
        </w:rPr>
        <w:t xml:space="preserve">. </w:t>
      </w:r>
      <w:r>
        <w:rPr>
          <w:sz w:val="24"/>
        </w:rPr>
        <w:t>Бонус не подлежит обмену на наличные денежные средства.</w:t>
      </w:r>
    </w:p>
    <w:p w:rsidR="00D43B19" w:rsidRDefault="00530766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>Счет У</w:t>
      </w:r>
      <w:r w:rsidR="00F17D70">
        <w:rPr>
          <w:sz w:val="24"/>
        </w:rPr>
        <w:t>частника Программы (Бонусный счет) – электронный реестр в информационной базе данных Компании с информацией о зачисленных и списанных Бонусах Участника Программы, а также их текущем</w:t>
      </w:r>
      <w:r w:rsidR="00F17D70" w:rsidRPr="00EA68A6">
        <w:rPr>
          <w:sz w:val="24"/>
        </w:rPr>
        <w:t xml:space="preserve"> </w:t>
      </w:r>
      <w:r w:rsidR="00F17D70">
        <w:rPr>
          <w:sz w:val="24"/>
        </w:rPr>
        <w:t>остатке.</w:t>
      </w:r>
    </w:p>
    <w:p w:rsidR="0054492D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54492D">
        <w:rPr>
          <w:sz w:val="24"/>
        </w:rPr>
        <w:t xml:space="preserve">Рекламная акция (далее-Акция)– мероприятие, организуемое Компанией в целях привлечения внимания к товарам, реализуемым в </w:t>
      </w:r>
      <w:r w:rsidR="00530766">
        <w:rPr>
          <w:sz w:val="24"/>
        </w:rPr>
        <w:t xml:space="preserve">розничных </w:t>
      </w:r>
      <w:r w:rsidRPr="0054492D">
        <w:rPr>
          <w:sz w:val="24"/>
        </w:rPr>
        <w:t>магазинах</w:t>
      </w:r>
      <w:r w:rsidR="00D6735B">
        <w:rPr>
          <w:sz w:val="24"/>
        </w:rPr>
        <w:t xml:space="preserve"> и</w:t>
      </w:r>
      <w:r w:rsidR="0054492D" w:rsidRPr="0054492D">
        <w:rPr>
          <w:sz w:val="24"/>
        </w:rPr>
        <w:t xml:space="preserve"> на сайте </w:t>
      </w:r>
      <w:proofErr w:type="gramStart"/>
      <w:r w:rsidR="0054492D" w:rsidRPr="0054492D">
        <w:rPr>
          <w:sz w:val="24"/>
        </w:rPr>
        <w:t>интернет-магазина</w:t>
      </w:r>
      <w:proofErr w:type="gramEnd"/>
      <w:r w:rsidR="0054492D">
        <w:rPr>
          <w:sz w:val="24"/>
        </w:rPr>
        <w:t xml:space="preserve"> Компании</w:t>
      </w:r>
      <w:r w:rsidR="0054492D" w:rsidRPr="0054492D">
        <w:rPr>
          <w:sz w:val="24"/>
        </w:rPr>
        <w:t>.</w:t>
      </w:r>
    </w:p>
    <w:p w:rsidR="00D43B19" w:rsidRPr="00BC0EEA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BC0EEA">
        <w:rPr>
          <w:sz w:val="24"/>
        </w:rPr>
        <w:t>Бонусная карта (далее-Бонусная карта или Карта)</w:t>
      </w:r>
      <w:r w:rsidR="00530766" w:rsidRPr="00BC0EEA">
        <w:rPr>
          <w:sz w:val="24"/>
        </w:rPr>
        <w:t xml:space="preserve"> </w:t>
      </w:r>
      <w:r w:rsidRPr="00BC0EEA">
        <w:rPr>
          <w:sz w:val="24"/>
        </w:rPr>
        <w:t xml:space="preserve">- специальная </w:t>
      </w:r>
      <w:proofErr w:type="spellStart"/>
      <w:r w:rsidRPr="00BC0EEA">
        <w:rPr>
          <w:sz w:val="24"/>
        </w:rPr>
        <w:t>брендированная</w:t>
      </w:r>
      <w:proofErr w:type="spellEnd"/>
      <w:r w:rsidRPr="00BC0EEA">
        <w:rPr>
          <w:sz w:val="24"/>
        </w:rPr>
        <w:t xml:space="preserve"> пластиковая карта с </w:t>
      </w:r>
      <w:r w:rsidR="00536C8A" w:rsidRPr="00BC0EEA">
        <w:rPr>
          <w:sz w:val="24"/>
        </w:rPr>
        <w:t xml:space="preserve"> </w:t>
      </w:r>
      <w:proofErr w:type="gramStart"/>
      <w:r w:rsidR="00536C8A" w:rsidRPr="00BC0EEA">
        <w:rPr>
          <w:sz w:val="24"/>
        </w:rPr>
        <w:t>уникальным</w:t>
      </w:r>
      <w:proofErr w:type="gramEnd"/>
      <w:r w:rsidR="00536C8A" w:rsidRPr="00BC0EEA">
        <w:rPr>
          <w:sz w:val="24"/>
        </w:rPr>
        <w:t xml:space="preserve"> штрих-кодом</w:t>
      </w:r>
      <w:r w:rsidRPr="00BC0EEA">
        <w:rPr>
          <w:sz w:val="24"/>
        </w:rPr>
        <w:t>.</w:t>
      </w:r>
    </w:p>
    <w:p w:rsidR="003F4AFC" w:rsidRPr="00BC0EEA" w:rsidRDefault="003F4AFC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BC0EEA">
        <w:rPr>
          <w:sz w:val="24"/>
        </w:rPr>
        <w:t xml:space="preserve"> Накопленные бонусы – бонусы, начисленные на Карту за совершенные покупки</w:t>
      </w:r>
      <w:r w:rsidR="005C67A2" w:rsidRPr="00BC0EEA">
        <w:rPr>
          <w:sz w:val="24"/>
        </w:rPr>
        <w:t>,</w:t>
      </w:r>
      <w:r w:rsidRPr="00BC0EEA">
        <w:rPr>
          <w:sz w:val="24"/>
        </w:rPr>
        <w:t xml:space="preserve"> не имеющие срока действия, </w:t>
      </w:r>
      <w:r w:rsidR="000069F5" w:rsidRPr="00BC0EEA">
        <w:rPr>
          <w:sz w:val="24"/>
        </w:rPr>
        <w:t>т.е.</w:t>
      </w:r>
      <w:r w:rsidRPr="00BC0EEA">
        <w:rPr>
          <w:sz w:val="24"/>
        </w:rPr>
        <w:t xml:space="preserve"> бессрочные бонусы.</w:t>
      </w:r>
    </w:p>
    <w:p w:rsidR="003F4AFC" w:rsidRPr="00BC0EEA" w:rsidRDefault="003F4AFC" w:rsidP="005C67A2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BC0EEA">
        <w:rPr>
          <w:sz w:val="24"/>
        </w:rPr>
        <w:t>Подарочные бонусы – бонусы, которые Участник получает не за покупки. Например, приветственные бонусы, б</w:t>
      </w:r>
      <w:r w:rsidR="005C67A2" w:rsidRPr="00BC0EEA">
        <w:rPr>
          <w:sz w:val="24"/>
        </w:rPr>
        <w:t xml:space="preserve">онусы на день рождения и прочее, имеющие срок действия, </w:t>
      </w:r>
      <w:r w:rsidR="000069F5" w:rsidRPr="00BC0EEA">
        <w:rPr>
          <w:sz w:val="24"/>
        </w:rPr>
        <w:t xml:space="preserve">т.е. </w:t>
      </w:r>
      <w:r w:rsidR="005C67A2" w:rsidRPr="00BC0EEA">
        <w:rPr>
          <w:sz w:val="24"/>
        </w:rPr>
        <w:t>срочные бонусы.</w:t>
      </w:r>
    </w:p>
    <w:p w:rsidR="00D43B19" w:rsidRPr="00BC0EEA" w:rsidRDefault="00EA68A6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BC0EEA">
        <w:rPr>
          <w:sz w:val="24"/>
        </w:rPr>
        <w:t xml:space="preserve"> </w:t>
      </w:r>
      <w:r w:rsidR="00F17D70" w:rsidRPr="00BC0EEA">
        <w:rPr>
          <w:sz w:val="24"/>
        </w:rPr>
        <w:t>Неактивные бонусы - бонусы, начисленные на Карту за совершенные покупки и недоступные для использования.</w:t>
      </w:r>
    </w:p>
    <w:p w:rsidR="00D43B19" w:rsidRDefault="00F17D70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 w:rsidRPr="00BC0EEA">
        <w:rPr>
          <w:sz w:val="24"/>
        </w:rPr>
        <w:t xml:space="preserve">Доступные бонусы - это бонусы, </w:t>
      </w:r>
      <w:r w:rsidR="00530766" w:rsidRPr="00BC0EEA">
        <w:rPr>
          <w:sz w:val="24"/>
        </w:rPr>
        <w:t>начисленные на Карту за совершенные покупки</w:t>
      </w:r>
      <w:r w:rsidR="005C67A2" w:rsidRPr="00BC0EEA">
        <w:rPr>
          <w:sz w:val="24"/>
        </w:rPr>
        <w:t xml:space="preserve"> и/или Подарочные бонусы</w:t>
      </w:r>
      <w:r w:rsidR="005C67A2">
        <w:rPr>
          <w:sz w:val="24"/>
        </w:rPr>
        <w:t>,</w:t>
      </w:r>
      <w:r w:rsidR="00530766">
        <w:rPr>
          <w:sz w:val="24"/>
        </w:rPr>
        <w:t xml:space="preserve"> </w:t>
      </w:r>
      <w:r>
        <w:rPr>
          <w:sz w:val="24"/>
        </w:rPr>
        <w:t>доступные для использования при оплате покупок за вычетом суммы</w:t>
      </w:r>
      <w:r w:rsidRPr="00EA68A6">
        <w:rPr>
          <w:sz w:val="24"/>
        </w:rPr>
        <w:t xml:space="preserve"> </w:t>
      </w:r>
      <w:r>
        <w:rPr>
          <w:sz w:val="24"/>
        </w:rPr>
        <w:t>резервов.</w:t>
      </w:r>
    </w:p>
    <w:p w:rsidR="00D43B19" w:rsidRDefault="00EA68A6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 xml:space="preserve"> </w:t>
      </w:r>
      <w:r w:rsidR="00F17D70">
        <w:rPr>
          <w:sz w:val="24"/>
        </w:rPr>
        <w:t xml:space="preserve">Резерв – бонусы, которые зарезервированы для оплаты оформленных заказов на сайте </w:t>
      </w:r>
      <w:proofErr w:type="gramStart"/>
      <w:r w:rsidR="00F17D70">
        <w:rPr>
          <w:sz w:val="24"/>
        </w:rPr>
        <w:t>интернет-магазина</w:t>
      </w:r>
      <w:proofErr w:type="gramEnd"/>
      <w:r w:rsidR="00F17D70" w:rsidRPr="00EA68A6">
        <w:rPr>
          <w:sz w:val="24"/>
        </w:rPr>
        <w:t xml:space="preserve"> </w:t>
      </w:r>
      <w:r w:rsidR="00F17D70">
        <w:rPr>
          <w:sz w:val="24"/>
        </w:rPr>
        <w:t>Компании.</w:t>
      </w:r>
    </w:p>
    <w:p w:rsidR="008F0701" w:rsidRPr="001D2447" w:rsidRDefault="00EA68A6" w:rsidP="00EA68A6">
      <w:pPr>
        <w:pStyle w:val="a4"/>
        <w:numPr>
          <w:ilvl w:val="1"/>
          <w:numId w:val="9"/>
        </w:numPr>
        <w:tabs>
          <w:tab w:val="left" w:pos="709"/>
        </w:tabs>
        <w:ind w:left="0" w:right="241" w:firstLine="284"/>
        <w:rPr>
          <w:sz w:val="24"/>
        </w:rPr>
      </w:pPr>
      <w:r>
        <w:rPr>
          <w:sz w:val="24"/>
        </w:rPr>
        <w:t xml:space="preserve"> </w:t>
      </w:r>
      <w:r w:rsidR="008F0701" w:rsidRPr="001D2447">
        <w:rPr>
          <w:sz w:val="24"/>
        </w:rPr>
        <w:t xml:space="preserve">Официальные представители </w:t>
      </w:r>
      <w:r w:rsidR="00530766" w:rsidRPr="001D2447">
        <w:rPr>
          <w:sz w:val="24"/>
        </w:rPr>
        <w:t>Компании</w:t>
      </w:r>
      <w:r w:rsidR="001136A0" w:rsidRPr="001D2447">
        <w:rPr>
          <w:sz w:val="24"/>
        </w:rPr>
        <w:t xml:space="preserve"> </w:t>
      </w:r>
      <w:r w:rsidR="008F0701" w:rsidRPr="001D2447">
        <w:rPr>
          <w:sz w:val="24"/>
        </w:rPr>
        <w:t>- юридические лица, индивидуальные предприниматели</w:t>
      </w:r>
      <w:r w:rsidR="008D24C5" w:rsidRPr="001D2447">
        <w:rPr>
          <w:sz w:val="24"/>
        </w:rPr>
        <w:t xml:space="preserve">, </w:t>
      </w:r>
      <w:r w:rsidR="008F0701" w:rsidRPr="001D2447">
        <w:rPr>
          <w:sz w:val="24"/>
        </w:rPr>
        <w:t>с которыми заключены договор</w:t>
      </w:r>
      <w:r w:rsidR="001136A0" w:rsidRPr="001D2447">
        <w:rPr>
          <w:sz w:val="24"/>
        </w:rPr>
        <w:t>ы</w:t>
      </w:r>
      <w:r w:rsidR="008F0701" w:rsidRPr="001D2447">
        <w:rPr>
          <w:sz w:val="24"/>
        </w:rPr>
        <w:t xml:space="preserve"> коммерческой концессии</w:t>
      </w:r>
      <w:r w:rsidR="001136A0" w:rsidRPr="001D2447">
        <w:rPr>
          <w:sz w:val="24"/>
        </w:rPr>
        <w:t xml:space="preserve"> (франчайзинга</w:t>
      </w:r>
      <w:r w:rsidR="008F0701" w:rsidRPr="001D2447">
        <w:rPr>
          <w:sz w:val="24"/>
        </w:rPr>
        <w:t>)</w:t>
      </w:r>
      <w:r w:rsidR="001136A0" w:rsidRPr="001D2447">
        <w:rPr>
          <w:sz w:val="24"/>
        </w:rPr>
        <w:t>.</w:t>
      </w:r>
      <w:r w:rsidR="008F0701" w:rsidRPr="001D2447">
        <w:rPr>
          <w:sz w:val="24"/>
        </w:rPr>
        <w:t xml:space="preserve">  </w:t>
      </w:r>
    </w:p>
    <w:p w:rsidR="00D43B19" w:rsidRDefault="00D43B19">
      <w:pPr>
        <w:pStyle w:val="a3"/>
        <w:ind w:left="0"/>
        <w:jc w:val="left"/>
        <w:rPr>
          <w:sz w:val="26"/>
        </w:rPr>
      </w:pPr>
    </w:p>
    <w:p w:rsidR="00D43B19" w:rsidRDefault="00F17D70" w:rsidP="00EA68A6">
      <w:pPr>
        <w:pStyle w:val="1"/>
        <w:numPr>
          <w:ilvl w:val="0"/>
          <w:numId w:val="22"/>
        </w:numPr>
        <w:tabs>
          <w:tab w:val="left" w:pos="852"/>
        </w:tabs>
        <w:spacing w:before="0"/>
        <w:ind w:left="676" w:hanging="249"/>
        <w:jc w:val="left"/>
      </w:pPr>
      <w:bookmarkStart w:id="2" w:name="_Toc531359114"/>
      <w:r>
        <w:t>ОБЩИЕ ПОЛОЖЕНИЯ</w:t>
      </w:r>
      <w:bookmarkEnd w:id="2"/>
    </w:p>
    <w:p w:rsidR="00D43B19" w:rsidRDefault="00D43B19">
      <w:pPr>
        <w:pStyle w:val="a3"/>
        <w:spacing w:before="3"/>
        <w:ind w:left="0"/>
        <w:jc w:val="left"/>
        <w:rPr>
          <w:rFonts w:ascii="Cambria"/>
          <w:b/>
          <w:sz w:val="22"/>
        </w:rPr>
      </w:pPr>
    </w:p>
    <w:p w:rsidR="00D57BB8" w:rsidRDefault="00F17D70" w:rsidP="007D52E3">
      <w:pPr>
        <w:tabs>
          <w:tab w:val="left" w:pos="709"/>
        </w:tabs>
        <w:spacing w:after="240"/>
        <w:ind w:right="241" w:firstLine="567"/>
        <w:rPr>
          <w:sz w:val="24"/>
        </w:rPr>
      </w:pPr>
      <w:r w:rsidRPr="00EA68A6">
        <w:rPr>
          <w:sz w:val="24"/>
        </w:rPr>
        <w:lastRenderedPageBreak/>
        <w:t>Настоящие Правила определяют условия и порядок участия в Программе и являются адресованной неограниченному кругу дееспособных физических лиц, идентифицированных как потребители в соответствии с преамбулой Закона Российской Федерации «О защите прав потребителей», публичной офертой в понимании ст.437 Гражданского кодекса Российской Федерации.</w:t>
      </w:r>
    </w:p>
    <w:p w:rsidR="00EA68A6" w:rsidRDefault="00F17D70" w:rsidP="007D52E3">
      <w:pPr>
        <w:tabs>
          <w:tab w:val="left" w:pos="709"/>
        </w:tabs>
        <w:spacing w:after="240"/>
        <w:ind w:right="241" w:firstLine="567"/>
        <w:rPr>
          <w:sz w:val="24"/>
        </w:rPr>
      </w:pPr>
      <w:r w:rsidRPr="00EA68A6">
        <w:rPr>
          <w:sz w:val="24"/>
        </w:rPr>
        <w:t>Акцептом оферты является передача Клиентом надлежащим образом заполненной Анк</w:t>
      </w:r>
      <w:r w:rsidR="00EA68A6" w:rsidRPr="00EA68A6">
        <w:rPr>
          <w:sz w:val="24"/>
        </w:rPr>
        <w:t>еты, согласно п. 2.2. Правил,</w:t>
      </w:r>
      <w:r w:rsidR="00EA68A6">
        <w:rPr>
          <w:sz w:val="24"/>
        </w:rPr>
        <w:t xml:space="preserve"> </w:t>
      </w:r>
      <w:r w:rsidR="00EA68A6" w:rsidRPr="00EA68A6">
        <w:rPr>
          <w:sz w:val="24"/>
        </w:rPr>
        <w:t xml:space="preserve">представителю </w:t>
      </w:r>
      <w:r w:rsidR="003574B9">
        <w:rPr>
          <w:sz w:val="24"/>
        </w:rPr>
        <w:t xml:space="preserve">розничного </w:t>
      </w:r>
      <w:r w:rsidR="00EA68A6" w:rsidRPr="00EA68A6">
        <w:rPr>
          <w:sz w:val="24"/>
        </w:rPr>
        <w:t>магазина Компании для ее регистрации</w:t>
      </w:r>
      <w:r w:rsidR="00EA68A6">
        <w:rPr>
          <w:sz w:val="24"/>
        </w:rPr>
        <w:t xml:space="preserve">. </w:t>
      </w:r>
    </w:p>
    <w:p w:rsidR="003574B9" w:rsidRDefault="00EA68A6" w:rsidP="007D52E3">
      <w:pPr>
        <w:tabs>
          <w:tab w:val="left" w:pos="709"/>
        </w:tabs>
        <w:spacing w:after="240"/>
        <w:ind w:right="241" w:firstLine="567"/>
        <w:rPr>
          <w:sz w:val="24"/>
        </w:rPr>
      </w:pPr>
      <w:r>
        <w:rPr>
          <w:sz w:val="24"/>
        </w:rPr>
        <w:t>Д</w:t>
      </w:r>
      <w:r w:rsidRPr="00EA68A6">
        <w:rPr>
          <w:sz w:val="24"/>
        </w:rPr>
        <w:t xml:space="preserve">ля клиентов </w:t>
      </w:r>
      <w:proofErr w:type="gramStart"/>
      <w:r w:rsidRPr="00EA68A6">
        <w:rPr>
          <w:sz w:val="24"/>
        </w:rPr>
        <w:t>инт</w:t>
      </w:r>
      <w:r>
        <w:rPr>
          <w:sz w:val="24"/>
        </w:rPr>
        <w:t>ернет-магазина</w:t>
      </w:r>
      <w:proofErr w:type="gramEnd"/>
      <w:r>
        <w:rPr>
          <w:sz w:val="24"/>
        </w:rPr>
        <w:t xml:space="preserve"> Компании акцептом оферты является </w:t>
      </w:r>
      <w:r w:rsidRPr="00EA68A6">
        <w:rPr>
          <w:sz w:val="24"/>
        </w:rPr>
        <w:t>форма</w:t>
      </w:r>
      <w:r>
        <w:rPr>
          <w:sz w:val="24"/>
        </w:rPr>
        <w:t>,</w:t>
      </w:r>
      <w:r w:rsidRPr="00EA68A6">
        <w:rPr>
          <w:sz w:val="24"/>
        </w:rPr>
        <w:t xml:space="preserve"> </w:t>
      </w:r>
      <w:r>
        <w:rPr>
          <w:sz w:val="24"/>
        </w:rPr>
        <w:t xml:space="preserve">заполненная  при </w:t>
      </w:r>
      <w:r w:rsidRPr="00EA68A6">
        <w:rPr>
          <w:sz w:val="24"/>
        </w:rPr>
        <w:t>регистрации на сайте интернет-магазина</w:t>
      </w:r>
      <w:r>
        <w:rPr>
          <w:sz w:val="24"/>
        </w:rPr>
        <w:t xml:space="preserve"> Компании</w:t>
      </w:r>
      <w:r w:rsidRPr="00EA68A6">
        <w:rPr>
          <w:sz w:val="24"/>
        </w:rPr>
        <w:t>.</w:t>
      </w:r>
    </w:p>
    <w:p w:rsidR="003574B9" w:rsidRDefault="00F17D70" w:rsidP="007D52E3">
      <w:pPr>
        <w:tabs>
          <w:tab w:val="left" w:pos="709"/>
        </w:tabs>
        <w:spacing w:after="240"/>
        <w:ind w:right="241" w:firstLine="567"/>
        <w:rPr>
          <w:sz w:val="24"/>
        </w:rPr>
      </w:pPr>
      <w:r w:rsidRPr="00EA68A6">
        <w:rPr>
          <w:sz w:val="24"/>
        </w:rPr>
        <w:t xml:space="preserve">Участник Программы может одновременно иметь только одну Карту. Компания вправе </w:t>
      </w:r>
      <w:r w:rsidR="00536C8A" w:rsidRPr="00EA68A6">
        <w:rPr>
          <w:sz w:val="24"/>
        </w:rPr>
        <w:t xml:space="preserve"> в случае выявления нарушения со стороны </w:t>
      </w:r>
      <w:r w:rsidR="003574B9">
        <w:rPr>
          <w:sz w:val="24"/>
        </w:rPr>
        <w:t>Участника,</w:t>
      </w:r>
      <w:r w:rsidR="00536C8A" w:rsidRPr="00EA68A6">
        <w:rPr>
          <w:sz w:val="24"/>
        </w:rPr>
        <w:t xml:space="preserve"> указанного в настоящем пункте, </w:t>
      </w:r>
      <w:r w:rsidRPr="00EA68A6">
        <w:rPr>
          <w:sz w:val="24"/>
        </w:rPr>
        <w:t>в любой момент, по своему усмотрению, без предварительного уведомления</w:t>
      </w:r>
      <w:r w:rsidR="003574B9">
        <w:rPr>
          <w:sz w:val="24"/>
        </w:rPr>
        <w:t xml:space="preserve"> Участника оставить одну К</w:t>
      </w:r>
      <w:r w:rsidR="00536C8A" w:rsidRPr="00EA68A6">
        <w:rPr>
          <w:sz w:val="24"/>
        </w:rPr>
        <w:t>ар</w:t>
      </w:r>
      <w:r w:rsidR="008D24C5" w:rsidRPr="00EA68A6">
        <w:rPr>
          <w:sz w:val="24"/>
        </w:rPr>
        <w:t>т</w:t>
      </w:r>
      <w:r w:rsidR="00536C8A" w:rsidRPr="00EA68A6">
        <w:rPr>
          <w:sz w:val="24"/>
        </w:rPr>
        <w:t xml:space="preserve">у, а оставшиеся </w:t>
      </w:r>
      <w:r w:rsidR="003574B9">
        <w:rPr>
          <w:sz w:val="24"/>
        </w:rPr>
        <w:t>К</w:t>
      </w:r>
      <w:r w:rsidR="00536C8A" w:rsidRPr="00EA68A6">
        <w:rPr>
          <w:sz w:val="24"/>
        </w:rPr>
        <w:t xml:space="preserve">арты Клиента  </w:t>
      </w:r>
      <w:r w:rsidRPr="00EA68A6">
        <w:rPr>
          <w:sz w:val="24"/>
        </w:rPr>
        <w:t xml:space="preserve">заблокировать </w:t>
      </w:r>
      <w:r w:rsidR="00536C8A" w:rsidRPr="00EA68A6">
        <w:rPr>
          <w:sz w:val="24"/>
        </w:rPr>
        <w:t>и</w:t>
      </w:r>
      <w:r w:rsidR="003574B9">
        <w:rPr>
          <w:sz w:val="24"/>
        </w:rPr>
        <w:t xml:space="preserve"> аннулировать Бонусы.</w:t>
      </w:r>
    </w:p>
    <w:p w:rsidR="00D43B19" w:rsidRPr="00D57BB8" w:rsidRDefault="00536C8A" w:rsidP="007D52E3">
      <w:pPr>
        <w:tabs>
          <w:tab w:val="left" w:pos="709"/>
        </w:tabs>
        <w:spacing w:after="240"/>
        <w:ind w:right="241" w:firstLine="567"/>
        <w:rPr>
          <w:sz w:val="24"/>
        </w:rPr>
      </w:pPr>
      <w:r w:rsidRPr="00D57BB8">
        <w:rPr>
          <w:noProof/>
          <w:sz w:val="24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6688DA9" wp14:editId="440F372E">
                <wp:simplePos x="0" y="0"/>
                <wp:positionH relativeFrom="page">
                  <wp:posOffset>2909570</wp:posOffset>
                </wp:positionH>
                <wp:positionV relativeFrom="paragraph">
                  <wp:posOffset>149225</wp:posOffset>
                </wp:positionV>
                <wp:extent cx="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9.1pt,11.75pt" to="229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1kFgIAADs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" strokeweight=".72pt">
                <w10:wrap type="topAndBottom" anchorx="page"/>
              </v:line>
            </w:pict>
          </mc:Fallback>
        </mc:AlternateContent>
      </w:r>
      <w:r w:rsidR="00F17D70" w:rsidRPr="00D57BB8">
        <w:rPr>
          <w:sz w:val="24"/>
        </w:rPr>
        <w:t>Компания оставляет за собой право не начислять Бонусы</w:t>
      </w:r>
      <w:r w:rsidR="00F93E5C">
        <w:rPr>
          <w:sz w:val="24"/>
        </w:rPr>
        <w:t xml:space="preserve"> в случае нарушения Участником П</w:t>
      </w:r>
      <w:r w:rsidR="00F17D70" w:rsidRPr="00D57BB8">
        <w:rPr>
          <w:sz w:val="24"/>
        </w:rPr>
        <w:t xml:space="preserve">равил Программы, а также списывать без предупреждения Участника </w:t>
      </w:r>
      <w:r w:rsidRPr="00D57BB8">
        <w:rPr>
          <w:sz w:val="24"/>
        </w:rPr>
        <w:t xml:space="preserve">Бонусы, </w:t>
      </w:r>
      <w:r w:rsidR="00F17D70" w:rsidRPr="00D57BB8">
        <w:rPr>
          <w:sz w:val="24"/>
        </w:rPr>
        <w:t>начисленные ошибочно в результате технического сбоя систем Программы или в результате недобросовестных действий со стороны Участника Программы.</w:t>
      </w:r>
    </w:p>
    <w:p w:rsidR="00D43B19" w:rsidRDefault="00F17D70" w:rsidP="00444D53">
      <w:pPr>
        <w:pStyle w:val="1"/>
        <w:numPr>
          <w:ilvl w:val="1"/>
          <w:numId w:val="8"/>
        </w:numPr>
        <w:tabs>
          <w:tab w:val="left" w:pos="1657"/>
          <w:tab w:val="left" w:pos="1658"/>
        </w:tabs>
        <w:spacing w:after="240" w:line="278" w:lineRule="exact"/>
      </w:pPr>
      <w:bookmarkStart w:id="3" w:name="_Toc531359115"/>
      <w:r>
        <w:t>Порядок получения</w:t>
      </w:r>
      <w:r>
        <w:rPr>
          <w:spacing w:val="-1"/>
        </w:rPr>
        <w:t xml:space="preserve"> </w:t>
      </w:r>
      <w:r>
        <w:t>Карты.</w:t>
      </w:r>
      <w:bookmarkEnd w:id="3"/>
    </w:p>
    <w:p w:rsidR="00D57BB8" w:rsidRDefault="00F17D70" w:rsidP="007D52E3">
      <w:pPr>
        <w:pStyle w:val="a3"/>
        <w:spacing w:after="240"/>
        <w:ind w:left="0" w:right="243" w:firstLine="567"/>
      </w:pPr>
      <w:r>
        <w:t xml:space="preserve">Получить </w:t>
      </w:r>
      <w:r w:rsidR="007D52E3">
        <w:t>Карту</w:t>
      </w:r>
      <w:r>
        <w:t xml:space="preserve"> возможно </w:t>
      </w:r>
      <w:r w:rsidR="007349DF">
        <w:t>при оплате покупки в розничном магазине</w:t>
      </w:r>
      <w:r w:rsidR="00E95EE4">
        <w:t xml:space="preserve"> Компании</w:t>
      </w:r>
      <w:r w:rsidR="00EA68A6">
        <w:t>.</w:t>
      </w:r>
      <w:r w:rsidR="00D57BB8">
        <w:t xml:space="preserve"> В</w:t>
      </w:r>
      <w:r w:rsidR="00EA68A6">
        <w:t xml:space="preserve"> </w:t>
      </w:r>
      <w:r w:rsidR="007349DF">
        <w:t xml:space="preserve"> </w:t>
      </w:r>
      <w:proofErr w:type="gramStart"/>
      <w:r w:rsidR="007349DF">
        <w:t>интернет-магазине</w:t>
      </w:r>
      <w:proofErr w:type="gramEnd"/>
      <w:r w:rsidR="00E95EE4">
        <w:t xml:space="preserve"> Компании</w:t>
      </w:r>
      <w:r w:rsidR="00D57BB8">
        <w:t xml:space="preserve"> Карта вкладывается в заказ</w:t>
      </w:r>
      <w:r>
        <w:t>.</w:t>
      </w:r>
      <w:r w:rsidR="00D6735B">
        <w:t xml:space="preserve"> </w:t>
      </w:r>
      <w:r>
        <w:t>Бо</w:t>
      </w:r>
      <w:r w:rsidR="00D57BB8">
        <w:t>нусная карта выдается БЕСПЛАТНО.</w:t>
      </w:r>
    </w:p>
    <w:p w:rsidR="00D43B19" w:rsidRPr="00C70D8E" w:rsidRDefault="00F17D70" w:rsidP="007D52E3">
      <w:pPr>
        <w:pStyle w:val="a3"/>
        <w:spacing w:after="240"/>
        <w:ind w:left="0" w:right="243" w:firstLine="567"/>
      </w:pPr>
      <w:r>
        <w:t>Карта обеспечивает процедуру накопления и использования Бонусов для оплаты</w:t>
      </w:r>
      <w:r w:rsidR="00444D53">
        <w:t xml:space="preserve"> покупок в розничных магазинах</w:t>
      </w:r>
      <w:r w:rsidR="008D24C5">
        <w:t>,</w:t>
      </w:r>
      <w:r>
        <w:t xml:space="preserve"> на сайте </w:t>
      </w:r>
      <w:proofErr w:type="gramStart"/>
      <w:r>
        <w:t>интернет-магазина</w:t>
      </w:r>
      <w:proofErr w:type="gramEnd"/>
      <w:r w:rsidR="00E95EE4">
        <w:t xml:space="preserve"> Компании</w:t>
      </w:r>
      <w:hyperlink r:id="rId11">
        <w:r>
          <w:t>.</w:t>
        </w:r>
      </w:hyperlink>
      <w:r w:rsidR="00D6735B">
        <w:t xml:space="preserve"> </w:t>
      </w:r>
      <w:r>
        <w:t>Карта служит для идентификации Участника в Программе, в том числе в личном кабинете на сайт</w:t>
      </w:r>
      <w:r w:rsidR="007349DF">
        <w:t xml:space="preserve">е  </w:t>
      </w:r>
      <w:hyperlink r:id="rId12" w:history="1">
        <w:r w:rsidR="00D6735B" w:rsidRPr="00A67D1A">
          <w:rPr>
            <w:rStyle w:val="ac"/>
          </w:rPr>
          <w:t>https://askent.ru</w:t>
        </w:r>
      </w:hyperlink>
      <w:r>
        <w:t>.</w:t>
      </w:r>
      <w:r w:rsidR="00D6735B">
        <w:t xml:space="preserve"> </w:t>
      </w:r>
      <w:r w:rsidRPr="00C70D8E">
        <w:t>Карт</w:t>
      </w:r>
      <w:r w:rsidR="001136A0" w:rsidRPr="00C70D8E">
        <w:t>у</w:t>
      </w:r>
      <w:r w:rsidRPr="00C70D8E">
        <w:t xml:space="preserve"> Участника нельзя передавать или дарить третьим лицам.</w:t>
      </w:r>
    </w:p>
    <w:p w:rsidR="00D43B19" w:rsidRDefault="00F17D70" w:rsidP="002D773C">
      <w:pPr>
        <w:pStyle w:val="1"/>
        <w:numPr>
          <w:ilvl w:val="1"/>
          <w:numId w:val="8"/>
        </w:numPr>
        <w:tabs>
          <w:tab w:val="left" w:pos="1657"/>
          <w:tab w:val="left" w:pos="1658"/>
        </w:tabs>
        <w:spacing w:line="278" w:lineRule="exact"/>
      </w:pPr>
      <w:bookmarkStart w:id="4" w:name="_Toc531359116"/>
      <w:r>
        <w:t>Заполнение Анкеты</w:t>
      </w:r>
      <w:r w:rsidRPr="002D773C">
        <w:t xml:space="preserve"> </w:t>
      </w:r>
      <w:r>
        <w:t>Участника.</w:t>
      </w:r>
      <w:bookmarkEnd w:id="4"/>
    </w:p>
    <w:p w:rsidR="004439B5" w:rsidRDefault="004439B5" w:rsidP="004439B5">
      <w:pPr>
        <w:pStyle w:val="1"/>
        <w:tabs>
          <w:tab w:val="left" w:pos="1657"/>
          <w:tab w:val="left" w:pos="1658"/>
        </w:tabs>
        <w:spacing w:line="278" w:lineRule="exact"/>
        <w:ind w:left="602" w:firstLine="0"/>
      </w:pPr>
      <w:bookmarkStart w:id="5" w:name="_Toc531359117"/>
      <w:r>
        <w:t>2.2.1. Заполнение Анкеты</w:t>
      </w:r>
      <w:r w:rsidRPr="002D773C">
        <w:t xml:space="preserve"> </w:t>
      </w:r>
      <w:r>
        <w:t>Участника в розничном магазине.</w:t>
      </w:r>
      <w:bookmarkEnd w:id="5"/>
    </w:p>
    <w:p w:rsidR="004439B5" w:rsidRDefault="00F17D70" w:rsidP="007D52E3">
      <w:pPr>
        <w:pStyle w:val="a3"/>
        <w:spacing w:before="240" w:line="272" w:lineRule="exact"/>
        <w:ind w:left="0" w:right="243" w:firstLine="567"/>
      </w:pPr>
      <w:r>
        <w:t>Заполнение Анкеты Участника является обязательным условием участия в Программе.</w:t>
      </w:r>
      <w:r w:rsidR="003C7E86">
        <w:t xml:space="preserve"> Образец Анкеты У</w:t>
      </w:r>
      <w:r w:rsidR="00337BE3">
        <w:t>частника указан в Приложении № 1 к настоящим Правилам.</w:t>
      </w:r>
    </w:p>
    <w:p w:rsidR="004439B5" w:rsidRDefault="00F17D70" w:rsidP="007D52E3">
      <w:pPr>
        <w:pStyle w:val="a3"/>
        <w:spacing w:before="240" w:line="272" w:lineRule="exact"/>
        <w:ind w:left="0" w:right="243" w:firstLine="567"/>
      </w:pPr>
      <w:r w:rsidRPr="003C7E86">
        <w:t xml:space="preserve">Бланк Анкеты выдается </w:t>
      </w:r>
      <w:r w:rsidR="004439B5" w:rsidRPr="003C7E86">
        <w:t>сотрудником Компании</w:t>
      </w:r>
      <w:r w:rsidRPr="003C7E86">
        <w:t xml:space="preserve"> при оплате покупки</w:t>
      </w:r>
      <w:r w:rsidR="008C3E16">
        <w:t xml:space="preserve"> на кассе и получении Бонусной К</w:t>
      </w:r>
      <w:r w:rsidRPr="003C7E86">
        <w:t xml:space="preserve">арты. Заполненный бланк Анкеты Клиент передает </w:t>
      </w:r>
      <w:r w:rsidR="001136A0" w:rsidRPr="003C7E86">
        <w:t>сотруднику</w:t>
      </w:r>
      <w:r w:rsidRPr="003C7E86">
        <w:t xml:space="preserve"> </w:t>
      </w:r>
      <w:r w:rsidR="003C7E86" w:rsidRPr="003C7E86">
        <w:t xml:space="preserve">розничного </w:t>
      </w:r>
      <w:r w:rsidRPr="003C7E86">
        <w:t>магазина</w:t>
      </w:r>
      <w:r w:rsidR="004439B5" w:rsidRPr="003C7E86">
        <w:t xml:space="preserve"> Компании</w:t>
      </w:r>
      <w:r w:rsidRPr="003C7E86">
        <w:t xml:space="preserve"> для регистрации Анкеты в базе данных Программы.</w:t>
      </w:r>
    </w:p>
    <w:p w:rsidR="00D43B19" w:rsidRDefault="003C7E86" w:rsidP="007D52E3">
      <w:pPr>
        <w:pStyle w:val="a3"/>
        <w:spacing w:before="240"/>
        <w:ind w:left="0" w:right="243" w:firstLine="567"/>
      </w:pPr>
      <w:r>
        <w:t>Внесение изменений в анкетные данные Участника</w:t>
      </w:r>
      <w:r w:rsidR="00F17D70">
        <w:t xml:space="preserve"> возможно только при предъявлении документа, удостоверяющего личность (в понимании действующего законодательства РФ и международных договоров) и заполнения заявления на изменение контактных данных в любом розничном магазине</w:t>
      </w:r>
      <w:r>
        <w:t xml:space="preserve"> Компании</w:t>
      </w:r>
      <w:r w:rsidR="00F17D70">
        <w:t>.</w:t>
      </w:r>
      <w:r w:rsidR="00337BE3">
        <w:t xml:space="preserve"> Образец заявления о внесении изменений в анкетные</w:t>
      </w:r>
      <w:r>
        <w:t xml:space="preserve"> данные</w:t>
      </w:r>
      <w:r w:rsidR="00337BE3">
        <w:t xml:space="preserve"> указан в Приложении № 2 к настоящим Правилам.</w:t>
      </w:r>
    </w:p>
    <w:p w:rsidR="00D43B19" w:rsidRDefault="00F17D70" w:rsidP="007D52E3">
      <w:pPr>
        <w:pStyle w:val="a3"/>
        <w:spacing w:before="240"/>
        <w:ind w:left="0" w:right="243" w:firstLine="567"/>
      </w:pPr>
      <w:r>
        <w:t xml:space="preserve">Бумажная Анкета Участника считается корректно заполненной и принимается </w:t>
      </w:r>
      <w:r w:rsidR="0054492D" w:rsidRPr="0054492D">
        <w:t>продавцом</w:t>
      </w:r>
      <w:r w:rsidR="008D24C5" w:rsidRPr="0054492D">
        <w:t>-консультант</w:t>
      </w:r>
      <w:r w:rsidR="0054492D" w:rsidRPr="0054492D">
        <w:t>ом</w:t>
      </w:r>
      <w:r w:rsidR="004439B5">
        <w:t xml:space="preserve"> розничного магазина</w:t>
      </w:r>
      <w:r w:rsidR="0054492D">
        <w:t xml:space="preserve"> </w:t>
      </w:r>
      <w:r>
        <w:t>в случае, если: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121" w:line="280" w:lineRule="exact"/>
        <w:ind w:right="243" w:hanging="363"/>
        <w:rPr>
          <w:sz w:val="24"/>
        </w:rPr>
      </w:pPr>
      <w:r>
        <w:rPr>
          <w:sz w:val="24"/>
        </w:rPr>
        <w:t>Анкета заполнена отчетливо, печатными буквами 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исправлений,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line="280" w:lineRule="exact"/>
        <w:ind w:right="243" w:hanging="360"/>
        <w:rPr>
          <w:sz w:val="24"/>
        </w:rPr>
      </w:pPr>
      <w:r>
        <w:rPr>
          <w:sz w:val="24"/>
        </w:rPr>
        <w:t>Заполнены все обязательные поля Анкеты.</w:t>
      </w:r>
    </w:p>
    <w:p w:rsidR="00D43B19" w:rsidRDefault="00F17D70" w:rsidP="00894B15">
      <w:pPr>
        <w:pStyle w:val="a3"/>
        <w:spacing w:before="111"/>
        <w:ind w:right="243"/>
      </w:pPr>
      <w:r>
        <w:lastRenderedPageBreak/>
        <w:t>Перечень обязательных полей: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line="280" w:lineRule="exact"/>
        <w:ind w:right="243" w:hanging="363"/>
        <w:rPr>
          <w:sz w:val="24"/>
        </w:rPr>
      </w:pPr>
      <w:r>
        <w:rPr>
          <w:sz w:val="24"/>
        </w:rPr>
        <w:t>Фамилия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line="276" w:lineRule="exact"/>
        <w:ind w:right="243" w:hanging="363"/>
        <w:rPr>
          <w:sz w:val="24"/>
        </w:rPr>
      </w:pPr>
      <w:r>
        <w:rPr>
          <w:sz w:val="24"/>
        </w:rPr>
        <w:t>Имя</w:t>
      </w:r>
    </w:p>
    <w:p w:rsidR="00D43B19" w:rsidRPr="001D2447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line="276" w:lineRule="exact"/>
        <w:ind w:right="243" w:hanging="363"/>
        <w:rPr>
          <w:sz w:val="24"/>
        </w:rPr>
      </w:pPr>
      <w:r w:rsidRPr="001D2447">
        <w:rPr>
          <w:sz w:val="24"/>
        </w:rPr>
        <w:t>Дата</w:t>
      </w:r>
      <w:r w:rsidRPr="001D2447">
        <w:rPr>
          <w:spacing w:val="-2"/>
          <w:sz w:val="24"/>
        </w:rPr>
        <w:t xml:space="preserve"> </w:t>
      </w:r>
      <w:r w:rsidRPr="001D2447">
        <w:rPr>
          <w:sz w:val="24"/>
        </w:rPr>
        <w:t>рождения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line="276" w:lineRule="exact"/>
        <w:ind w:right="243" w:hanging="363"/>
        <w:rPr>
          <w:sz w:val="24"/>
        </w:rPr>
      </w:pPr>
      <w:r>
        <w:rPr>
          <w:sz w:val="24"/>
        </w:rPr>
        <w:t>Пол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3" w:line="232" w:lineRule="auto"/>
        <w:ind w:right="243" w:hanging="360"/>
        <w:rPr>
          <w:sz w:val="24"/>
        </w:rPr>
      </w:pPr>
      <w:r>
        <w:rPr>
          <w:sz w:val="24"/>
        </w:rPr>
        <w:t>Телефон (мобильный)</w:t>
      </w:r>
    </w:p>
    <w:p w:rsidR="001136A0" w:rsidRDefault="008D24C5" w:rsidP="00894B15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3" w:line="232" w:lineRule="auto"/>
        <w:ind w:right="243" w:hanging="360"/>
        <w:rPr>
          <w:sz w:val="24"/>
        </w:rPr>
      </w:pPr>
      <w:r>
        <w:rPr>
          <w:sz w:val="24"/>
        </w:rPr>
        <w:t>Адрес электронной  почты Участника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2" w:line="280" w:lineRule="exact"/>
        <w:ind w:left="954" w:right="243" w:hanging="355"/>
        <w:rPr>
          <w:sz w:val="24"/>
        </w:rPr>
      </w:pPr>
      <w:r>
        <w:rPr>
          <w:sz w:val="24"/>
        </w:rPr>
        <w:t>Дата 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</w:t>
      </w:r>
    </w:p>
    <w:p w:rsidR="00D43B19" w:rsidRDefault="00F17D70" w:rsidP="00894B15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line="280" w:lineRule="exact"/>
        <w:ind w:right="243" w:hanging="360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</w:p>
    <w:p w:rsidR="00894B15" w:rsidRDefault="00F17D70" w:rsidP="007D52E3">
      <w:pPr>
        <w:pStyle w:val="a3"/>
        <w:spacing w:before="112"/>
        <w:ind w:left="0" w:right="243" w:firstLine="567"/>
      </w:pPr>
      <w:r>
        <w:t>Анкета без подписи Участника считается недействительной и уничтожается.</w:t>
      </w:r>
    </w:p>
    <w:p w:rsidR="00894B15" w:rsidRDefault="00F17D70" w:rsidP="007D52E3">
      <w:pPr>
        <w:pStyle w:val="a3"/>
        <w:spacing w:before="112"/>
        <w:ind w:left="0" w:right="243" w:firstLine="567"/>
      </w:pPr>
      <w:r>
        <w:t>Компания оставляет за собой право не рассматривать Анкету, если не заполнен</w:t>
      </w:r>
      <w:r w:rsidR="008E7E89">
        <w:t>ы</w:t>
      </w:r>
      <w:r>
        <w:t xml:space="preserve"> </w:t>
      </w:r>
      <w:r w:rsidR="008E7E89">
        <w:t>обязательные поля.</w:t>
      </w:r>
    </w:p>
    <w:p w:rsidR="004439B5" w:rsidRDefault="007349DF" w:rsidP="007D52E3">
      <w:pPr>
        <w:pStyle w:val="a3"/>
        <w:spacing w:before="120"/>
        <w:ind w:left="0" w:right="243" w:firstLine="567"/>
      </w:pPr>
      <w:r>
        <w:t xml:space="preserve">Ответственность за корректность </w:t>
      </w:r>
      <w:r w:rsidR="008B7FF2">
        <w:t xml:space="preserve">указанных в анкете </w:t>
      </w:r>
      <w:r>
        <w:t xml:space="preserve">данных несет </w:t>
      </w:r>
      <w:r w:rsidR="008B7FF2">
        <w:t xml:space="preserve">сам </w:t>
      </w:r>
      <w:r>
        <w:t>Участник.</w:t>
      </w:r>
    </w:p>
    <w:p w:rsidR="004439B5" w:rsidRDefault="004439B5" w:rsidP="004439B5">
      <w:pPr>
        <w:pStyle w:val="1"/>
        <w:tabs>
          <w:tab w:val="left" w:pos="1657"/>
          <w:tab w:val="left" w:pos="1658"/>
        </w:tabs>
        <w:spacing w:after="240" w:line="278" w:lineRule="exact"/>
        <w:ind w:left="602" w:firstLine="0"/>
      </w:pPr>
      <w:bookmarkStart w:id="6" w:name="_bookmark4"/>
      <w:bookmarkStart w:id="7" w:name="_Toc531359118"/>
      <w:bookmarkEnd w:id="6"/>
      <w:r>
        <w:t>2.2.2. Заполнение Анкеты</w:t>
      </w:r>
      <w:r w:rsidRPr="002D773C">
        <w:t xml:space="preserve"> </w:t>
      </w:r>
      <w:r>
        <w:t xml:space="preserve">Участника на сайте </w:t>
      </w:r>
      <w:proofErr w:type="gramStart"/>
      <w:r>
        <w:t>интернет-магазина</w:t>
      </w:r>
      <w:proofErr w:type="gramEnd"/>
      <w:r>
        <w:t xml:space="preserve"> Компании.</w:t>
      </w:r>
      <w:bookmarkEnd w:id="7"/>
    </w:p>
    <w:p w:rsidR="00082C53" w:rsidRDefault="00082C53" w:rsidP="007D52E3">
      <w:pPr>
        <w:pStyle w:val="a3"/>
        <w:spacing w:before="112"/>
        <w:ind w:left="0" w:right="243" w:firstLine="567"/>
      </w:pPr>
      <w:r w:rsidRPr="00082C53">
        <w:t xml:space="preserve">Для клиентов </w:t>
      </w:r>
      <w:proofErr w:type="gramStart"/>
      <w:r w:rsidRPr="00082C53">
        <w:t>интернет-магазина</w:t>
      </w:r>
      <w:proofErr w:type="gramEnd"/>
      <w:r w:rsidRPr="00082C53">
        <w:t xml:space="preserve"> Компании Анкетой является заполненная и отправленная форма регистрации на сайте.</w:t>
      </w:r>
    </w:p>
    <w:p w:rsidR="00082C53" w:rsidRDefault="00082C53" w:rsidP="00082C53">
      <w:pPr>
        <w:pStyle w:val="a3"/>
        <w:spacing w:before="112"/>
        <w:ind w:left="0" w:right="243"/>
      </w:pPr>
      <w:r w:rsidRPr="00082C53">
        <w:t>Обязательные поля для заполнения: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  <w:rPr>
          <w:sz w:val="24"/>
        </w:rPr>
      </w:pPr>
      <w:r>
        <w:rPr>
          <w:sz w:val="24"/>
        </w:rPr>
        <w:t>Имя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  <w:rPr>
          <w:sz w:val="24"/>
        </w:rPr>
      </w:pPr>
      <w:r w:rsidRPr="00082C53">
        <w:rPr>
          <w:sz w:val="24"/>
        </w:rPr>
        <w:t>Фамилия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  <w:rPr>
          <w:sz w:val="24"/>
        </w:rPr>
      </w:pPr>
      <w:r w:rsidRPr="00082C53">
        <w:rPr>
          <w:sz w:val="24"/>
        </w:rPr>
        <w:t>Номер телефона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</w:pPr>
      <w:r w:rsidRPr="00082C53">
        <w:rPr>
          <w:sz w:val="24"/>
        </w:rPr>
        <w:t>E</w:t>
      </w:r>
      <w:r>
        <w:rPr>
          <w:sz w:val="24"/>
        </w:rPr>
        <w:t>-</w:t>
      </w:r>
      <w:proofErr w:type="spellStart"/>
      <w:r w:rsidRPr="00082C53">
        <w:rPr>
          <w:sz w:val="24"/>
        </w:rPr>
        <w:t>mail</w:t>
      </w:r>
      <w:proofErr w:type="spellEnd"/>
    </w:p>
    <w:p w:rsidR="00082C53" w:rsidRPr="00082C53" w:rsidRDefault="00082C53" w:rsidP="00082C53">
      <w:pPr>
        <w:pStyle w:val="a4"/>
        <w:tabs>
          <w:tab w:val="left" w:pos="954"/>
          <w:tab w:val="left" w:pos="955"/>
        </w:tabs>
        <w:spacing w:before="3" w:line="232" w:lineRule="auto"/>
        <w:ind w:left="962" w:right="243"/>
      </w:pPr>
    </w:p>
    <w:p w:rsidR="00082C53" w:rsidRDefault="00082C53" w:rsidP="00082C53">
      <w:pPr>
        <w:tabs>
          <w:tab w:val="left" w:pos="954"/>
          <w:tab w:val="left" w:pos="955"/>
        </w:tabs>
        <w:spacing w:before="3" w:line="232" w:lineRule="auto"/>
        <w:ind w:right="243"/>
      </w:pPr>
      <w:r w:rsidRPr="00082C53">
        <w:rPr>
          <w:sz w:val="24"/>
          <w:szCs w:val="24"/>
        </w:rPr>
        <w:t>Поля не обязательные для заполнения: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  <w:rPr>
          <w:sz w:val="24"/>
        </w:rPr>
      </w:pPr>
      <w:r w:rsidRPr="00082C53">
        <w:rPr>
          <w:sz w:val="24"/>
        </w:rPr>
        <w:t>Пол</w:t>
      </w:r>
    </w:p>
    <w:p w:rsidR="00082C53" w:rsidRPr="00082C53" w:rsidRDefault="00082C53" w:rsidP="00082C53">
      <w:pPr>
        <w:pStyle w:val="a4"/>
        <w:numPr>
          <w:ilvl w:val="0"/>
          <w:numId w:val="7"/>
        </w:numPr>
        <w:tabs>
          <w:tab w:val="left" w:pos="954"/>
          <w:tab w:val="left" w:pos="955"/>
        </w:tabs>
        <w:spacing w:before="3" w:line="232" w:lineRule="auto"/>
        <w:ind w:right="243" w:hanging="360"/>
        <w:rPr>
          <w:sz w:val="24"/>
        </w:rPr>
      </w:pPr>
      <w:r w:rsidRPr="00082C53">
        <w:rPr>
          <w:sz w:val="24"/>
        </w:rPr>
        <w:t>Дата рождения</w:t>
      </w:r>
    </w:p>
    <w:p w:rsidR="007570B3" w:rsidRDefault="00082C53" w:rsidP="007D52E3">
      <w:pPr>
        <w:pStyle w:val="a3"/>
        <w:spacing w:before="112"/>
        <w:ind w:left="0" w:right="243" w:firstLine="567"/>
      </w:pPr>
      <w:r w:rsidRPr="00082C53">
        <w:t>Оформляя з</w:t>
      </w:r>
      <w:r w:rsidR="008E7E89">
        <w:t xml:space="preserve">аказ на сайте </w:t>
      </w:r>
      <w:proofErr w:type="gramStart"/>
      <w:r w:rsidR="008E7E89">
        <w:t>интернет-магазина</w:t>
      </w:r>
      <w:proofErr w:type="gramEnd"/>
      <w:r w:rsidR="008E7E89">
        <w:t xml:space="preserve"> Компании, </w:t>
      </w:r>
      <w:r w:rsidRPr="00082C53">
        <w:t>клиент становится Уча</w:t>
      </w:r>
      <w:r w:rsidR="003F7567">
        <w:t>с</w:t>
      </w:r>
      <w:r w:rsidRPr="00082C53">
        <w:t>тником бонусной программы.</w:t>
      </w:r>
    </w:p>
    <w:p w:rsidR="00D43B19" w:rsidRDefault="00F17D70" w:rsidP="007570B3">
      <w:pPr>
        <w:pStyle w:val="1"/>
        <w:numPr>
          <w:ilvl w:val="1"/>
          <w:numId w:val="8"/>
        </w:numPr>
        <w:tabs>
          <w:tab w:val="left" w:pos="1657"/>
          <w:tab w:val="left" w:pos="1658"/>
        </w:tabs>
        <w:spacing w:line="278" w:lineRule="exact"/>
      </w:pPr>
      <w:bookmarkStart w:id="8" w:name="_Toc531359119"/>
      <w:r>
        <w:t>Ис</w:t>
      </w:r>
      <w:r w:rsidR="007570B3">
        <w:t xml:space="preserve">пользование Карты при оплате </w:t>
      </w:r>
      <w:r>
        <w:t>в розничном магазине</w:t>
      </w:r>
      <w:r w:rsidR="008B7FF2">
        <w:t xml:space="preserve">, на сайте </w:t>
      </w:r>
      <w:proofErr w:type="gramStart"/>
      <w:r w:rsidR="008B7FF2">
        <w:t>интернет-магазина</w:t>
      </w:r>
      <w:proofErr w:type="gramEnd"/>
      <w:r>
        <w:t>.</w:t>
      </w:r>
      <w:bookmarkEnd w:id="8"/>
    </w:p>
    <w:p w:rsidR="00D43B19" w:rsidRDefault="00D43B19" w:rsidP="00894B15">
      <w:pPr>
        <w:pStyle w:val="a3"/>
        <w:ind w:left="0" w:right="241"/>
        <w:jc w:val="left"/>
        <w:rPr>
          <w:rFonts w:ascii="Cambria"/>
          <w:b/>
          <w:sz w:val="23"/>
        </w:rPr>
      </w:pPr>
    </w:p>
    <w:p w:rsidR="00D43B19" w:rsidRDefault="00F17D70" w:rsidP="007D52E3">
      <w:pPr>
        <w:pStyle w:val="a3"/>
        <w:ind w:left="0" w:right="241" w:firstLine="567"/>
      </w:pPr>
      <w:r>
        <w:t>Карта может быть использована для накопления Бонусов и/или оплаты ими покупок в розничных магазинах</w:t>
      </w:r>
      <w:r w:rsidR="008B7FF2">
        <w:t>,</w:t>
      </w:r>
      <w:r>
        <w:t xml:space="preserve"> на сайте </w:t>
      </w:r>
      <w:proofErr w:type="gramStart"/>
      <w:r>
        <w:t>интернет-магазина</w:t>
      </w:r>
      <w:proofErr w:type="gramEnd"/>
      <w:r w:rsidR="00F33D7D">
        <w:fldChar w:fldCharType="begin"/>
      </w:r>
      <w:r w:rsidR="00F33D7D">
        <w:instrText xml:space="preserve"> HYPERLINK "%20https://askent.ru." </w:instrText>
      </w:r>
      <w:r w:rsidR="00F33D7D">
        <w:fldChar w:fldCharType="separate"/>
      </w:r>
      <w:r w:rsidR="008E7E89" w:rsidRPr="00B54074">
        <w:rPr>
          <w:rStyle w:val="ac"/>
        </w:rPr>
        <w:t xml:space="preserve"> https://askent.ru.</w:t>
      </w:r>
      <w:r w:rsidR="00F33D7D">
        <w:rPr>
          <w:rStyle w:val="ac"/>
        </w:rPr>
        <w:fldChar w:fldCharType="end"/>
      </w:r>
    </w:p>
    <w:p w:rsidR="00D43B19" w:rsidRDefault="00F17D70" w:rsidP="007D52E3">
      <w:pPr>
        <w:pStyle w:val="a3"/>
        <w:tabs>
          <w:tab w:val="left" w:pos="9639"/>
        </w:tabs>
        <w:spacing w:before="120"/>
        <w:ind w:left="0" w:right="246" w:firstLine="567"/>
      </w:pPr>
      <w:r>
        <w:t>Для начисления Бонусов или оплаты ими товара Участнику необходимо пред</w:t>
      </w:r>
      <w:r w:rsidR="008E7E89">
        <w:t>ъявить Бонусную К</w:t>
      </w:r>
      <w:r w:rsidR="008B7FF2">
        <w:t xml:space="preserve">арту на </w:t>
      </w:r>
      <w:r w:rsidR="008B7FF2" w:rsidRPr="0054492D">
        <w:t>кассе</w:t>
      </w:r>
      <w:r w:rsidR="00BB27E0" w:rsidRPr="0054492D">
        <w:t xml:space="preserve"> и/или указать номер телефона, </w:t>
      </w:r>
      <w:r w:rsidR="008E7E89">
        <w:t xml:space="preserve">указанный при регистрации </w:t>
      </w:r>
      <w:r w:rsidR="00BB27E0" w:rsidRPr="0054492D">
        <w:t xml:space="preserve"> Бону</w:t>
      </w:r>
      <w:r w:rsidR="008E7E89">
        <w:t>сной К</w:t>
      </w:r>
      <w:r w:rsidR="00BB27E0" w:rsidRPr="0054492D">
        <w:t>арт</w:t>
      </w:r>
      <w:r w:rsidR="008E7E89">
        <w:t>ы. П</w:t>
      </w:r>
      <w:r w:rsidR="008B7FF2">
        <w:t>ри заказе чер</w:t>
      </w:r>
      <w:r w:rsidR="008D24C5">
        <w:t>ез интернет-</w:t>
      </w:r>
      <w:r w:rsidR="008B7FF2">
        <w:t xml:space="preserve">магазин </w:t>
      </w:r>
      <w:r w:rsidR="008E7E89">
        <w:t>Компании</w:t>
      </w:r>
      <w:r w:rsidR="008B7FF2">
        <w:t xml:space="preserve"> начисление либ</w:t>
      </w:r>
      <w:r w:rsidR="008D24C5">
        <w:t>о оплата бонусами происходит посредство</w:t>
      </w:r>
      <w:r w:rsidR="008B7FF2">
        <w:t xml:space="preserve">м заполнения соответствующих данных </w:t>
      </w:r>
      <w:r w:rsidR="007570B3">
        <w:t>при оформлении заказа.</w:t>
      </w:r>
      <w:r w:rsidR="008B7FF2">
        <w:t xml:space="preserve">  </w:t>
      </w:r>
    </w:p>
    <w:p w:rsidR="00ED2284" w:rsidRDefault="00ED2284">
      <w:pPr>
        <w:pStyle w:val="a3"/>
        <w:spacing w:before="120"/>
        <w:ind w:right="246"/>
      </w:pPr>
    </w:p>
    <w:p w:rsidR="00D43B19" w:rsidRPr="008C69AF" w:rsidRDefault="00F17D70" w:rsidP="001249E8">
      <w:pPr>
        <w:pStyle w:val="1"/>
        <w:numPr>
          <w:ilvl w:val="0"/>
          <w:numId w:val="22"/>
        </w:numPr>
        <w:tabs>
          <w:tab w:val="left" w:pos="852"/>
        </w:tabs>
        <w:spacing w:before="0" w:after="240"/>
        <w:ind w:left="676" w:hanging="249"/>
        <w:jc w:val="left"/>
      </w:pPr>
      <w:bookmarkStart w:id="9" w:name="_Toc531359120"/>
      <w:r w:rsidRPr="00ED2284">
        <w:t>ПРАВИЛА НАЧИСЛЕНИЯ И ИСПОЛЬЗОВАНИЯ БОНУСОВ</w:t>
      </w:r>
      <w:bookmarkEnd w:id="9"/>
    </w:p>
    <w:p w:rsidR="007570B3" w:rsidRDefault="008D24C5" w:rsidP="007D52E3">
      <w:pPr>
        <w:pStyle w:val="a3"/>
        <w:tabs>
          <w:tab w:val="left" w:pos="9639"/>
        </w:tabs>
        <w:spacing w:before="120" w:after="240"/>
        <w:ind w:left="0" w:right="246" w:firstLine="567"/>
      </w:pPr>
      <w:r w:rsidRPr="00AF46D6">
        <w:t>Бонусы начисляются</w:t>
      </w:r>
      <w:r w:rsidR="0011273C">
        <w:t xml:space="preserve"> при приобретении любого товара </w:t>
      </w:r>
      <w:r w:rsidR="001249E8">
        <w:t>Компании</w:t>
      </w:r>
      <w:r w:rsidR="0011273C">
        <w:t xml:space="preserve"> под брендом </w:t>
      </w:r>
      <w:r w:rsidR="000C6447">
        <w:t>«</w:t>
      </w:r>
      <w:r w:rsidR="000C6447">
        <w:rPr>
          <w:lang w:val="en-US"/>
        </w:rPr>
        <w:t>ASKENT</w:t>
      </w:r>
      <w:r w:rsidR="000C6447">
        <w:t>»</w:t>
      </w:r>
      <w:r w:rsidRPr="00AF46D6">
        <w:t>, за исключением покупки подарочного сертификата.</w:t>
      </w:r>
    </w:p>
    <w:p w:rsidR="00D43B19" w:rsidRDefault="00F17D70" w:rsidP="007D52E3">
      <w:pPr>
        <w:pStyle w:val="a3"/>
        <w:tabs>
          <w:tab w:val="left" w:pos="9639"/>
        </w:tabs>
        <w:spacing w:before="120" w:after="240"/>
        <w:ind w:left="0" w:right="246" w:firstLine="567"/>
      </w:pPr>
      <w:r>
        <w:t>Начисление Бонусов с использованием Бонусной карты происходит</w:t>
      </w:r>
      <w:r w:rsidR="0030661E">
        <w:t xml:space="preserve"> только после оплаты покупки в розничном магазине </w:t>
      </w:r>
      <w:r w:rsidR="001249E8">
        <w:t xml:space="preserve">Компании </w:t>
      </w:r>
      <w:r>
        <w:t xml:space="preserve">или после </w:t>
      </w:r>
      <w:r w:rsidR="00D6735B">
        <w:t>он</w:t>
      </w:r>
      <w:r w:rsidR="007570B3">
        <w:t xml:space="preserve">лайн </w:t>
      </w:r>
      <w:r>
        <w:t xml:space="preserve">оплаты на сайте </w:t>
      </w:r>
      <w:proofErr w:type="gramStart"/>
      <w:r>
        <w:t>интернет</w:t>
      </w:r>
      <w:r w:rsidR="001249E8">
        <w:t>-</w:t>
      </w:r>
      <w:r>
        <w:t>магазина</w:t>
      </w:r>
      <w:proofErr w:type="gramEnd"/>
      <w:r w:rsidR="007570B3">
        <w:t xml:space="preserve"> Компании</w:t>
      </w:r>
      <w:r>
        <w:t xml:space="preserve">. При </w:t>
      </w:r>
      <w:r w:rsidR="00D6735B">
        <w:t xml:space="preserve">заказе на сайте </w:t>
      </w:r>
      <w:proofErr w:type="gramStart"/>
      <w:r w:rsidR="00D6735B">
        <w:t>интернет-магазина</w:t>
      </w:r>
      <w:proofErr w:type="gramEnd"/>
      <w:r w:rsidR="001249E8">
        <w:t xml:space="preserve"> Компании</w:t>
      </w:r>
      <w:r>
        <w:t xml:space="preserve"> с </w:t>
      </w:r>
      <w:r w:rsidR="007570B3">
        <w:t>оплатой при получении</w:t>
      </w:r>
      <w:r>
        <w:t xml:space="preserve"> начисление Бонусов происходит </w:t>
      </w:r>
      <w:r w:rsidR="001249E8">
        <w:t>на следующий день после оплаты заказа.</w:t>
      </w:r>
    </w:p>
    <w:p w:rsidR="00812841" w:rsidRDefault="00F17D70" w:rsidP="00812841">
      <w:pPr>
        <w:pStyle w:val="a3"/>
        <w:tabs>
          <w:tab w:val="left" w:pos="9639"/>
        </w:tabs>
        <w:spacing w:before="120" w:after="240"/>
        <w:ind w:left="0" w:right="246" w:firstLine="567"/>
      </w:pPr>
      <w:r>
        <w:t>Бонусы начисляются в процентах от стоимости покупки при приоб</w:t>
      </w:r>
      <w:r w:rsidR="006378ED">
        <w:t xml:space="preserve">ретении товаров </w:t>
      </w:r>
      <w:r>
        <w:t xml:space="preserve">за </w:t>
      </w:r>
      <w:r>
        <w:lastRenderedPageBreak/>
        <w:t>вычетом всех примененных скидок.</w:t>
      </w:r>
    </w:p>
    <w:p w:rsidR="00BE1631" w:rsidRDefault="003E0681" w:rsidP="00812841">
      <w:pPr>
        <w:pStyle w:val="a3"/>
        <w:tabs>
          <w:tab w:val="left" w:pos="9639"/>
        </w:tabs>
        <w:spacing w:before="120" w:after="240"/>
        <w:ind w:left="0" w:right="246" w:firstLine="567"/>
      </w:pPr>
      <w:r>
        <w:t>Размер начисляемы</w:t>
      </w:r>
      <w:r w:rsidR="00DF47CA">
        <w:t>х Бонусов рассчитывается как процент</w:t>
      </w:r>
      <w:proofErr w:type="gramStart"/>
      <w:r w:rsidR="00DF47CA">
        <w:t xml:space="preserve"> (%)</w:t>
      </w:r>
      <w:r>
        <w:t xml:space="preserve"> </w:t>
      </w:r>
      <w:proofErr w:type="gramEnd"/>
      <w:r>
        <w:t xml:space="preserve">от стоимости приобретаемого товара и </w:t>
      </w:r>
      <w:r w:rsidRPr="00B44806">
        <w:t>округляется к целому числу в пользу Участника.</w:t>
      </w:r>
      <w:r w:rsidR="0071123A" w:rsidRPr="00B44806">
        <w:t xml:space="preserve"> Бонусная программа имеет три </w:t>
      </w:r>
      <w:r w:rsidR="00B44806">
        <w:t>уровня</w:t>
      </w:r>
      <w:r w:rsidR="00BE1631" w:rsidRPr="00B44806">
        <w:t>:</w:t>
      </w:r>
    </w:p>
    <w:p w:rsidR="00BE1631" w:rsidRPr="00BE1631" w:rsidRDefault="00BE1631" w:rsidP="00D6735B">
      <w:pPr>
        <w:pStyle w:val="a4"/>
        <w:numPr>
          <w:ilvl w:val="0"/>
          <w:numId w:val="23"/>
        </w:numPr>
        <w:snapToGrid w:val="0"/>
        <w:ind w:left="0" w:firstLine="567"/>
        <w:rPr>
          <w:sz w:val="24"/>
          <w:szCs w:val="24"/>
        </w:rPr>
      </w:pPr>
      <w:r w:rsidRPr="00A20D55">
        <w:rPr>
          <w:sz w:val="24"/>
          <w:szCs w:val="24"/>
        </w:rPr>
        <w:t>П</w:t>
      </w:r>
      <w:r w:rsidR="003E0681" w:rsidRPr="00A20D55">
        <w:rPr>
          <w:sz w:val="24"/>
          <w:szCs w:val="24"/>
        </w:rPr>
        <w:t xml:space="preserve">ри накоплении покупок на общую сумму от 0 </w:t>
      </w:r>
      <w:r w:rsidR="00116FD3" w:rsidRPr="00A20D55">
        <w:rPr>
          <w:sz w:val="24"/>
          <w:szCs w:val="24"/>
        </w:rPr>
        <w:t xml:space="preserve">руб. </w:t>
      </w:r>
      <w:r w:rsidR="003E0681" w:rsidRPr="00A20D55">
        <w:rPr>
          <w:sz w:val="24"/>
          <w:szCs w:val="24"/>
        </w:rPr>
        <w:t xml:space="preserve">до 14 999 </w:t>
      </w:r>
      <w:r w:rsidR="00116FD3" w:rsidRPr="00A20D55">
        <w:rPr>
          <w:sz w:val="24"/>
          <w:szCs w:val="24"/>
        </w:rPr>
        <w:t xml:space="preserve">руб. </w:t>
      </w:r>
      <w:r w:rsidR="003E0681" w:rsidRPr="00A20D55">
        <w:rPr>
          <w:sz w:val="24"/>
          <w:szCs w:val="24"/>
        </w:rPr>
        <w:t>- с каждой покупки начисляются бонусы в размере 3</w:t>
      </w:r>
      <w:r w:rsidR="008D24C5" w:rsidRPr="00A20D55">
        <w:rPr>
          <w:sz w:val="24"/>
          <w:szCs w:val="24"/>
        </w:rPr>
        <w:t>%;</w:t>
      </w:r>
    </w:p>
    <w:p w:rsidR="00BE1631" w:rsidRDefault="00BE1631" w:rsidP="00D6735B">
      <w:pPr>
        <w:pStyle w:val="a3"/>
        <w:numPr>
          <w:ilvl w:val="0"/>
          <w:numId w:val="23"/>
        </w:numPr>
        <w:ind w:left="0" w:right="246" w:firstLine="567"/>
      </w:pPr>
      <w:r>
        <w:t>П</w:t>
      </w:r>
      <w:r w:rsidR="003E0681">
        <w:t>ри накоплении п</w:t>
      </w:r>
      <w:r w:rsidR="00116FD3">
        <w:t xml:space="preserve">окупок на общую сумму от 15 000 руб. </w:t>
      </w:r>
      <w:r w:rsidR="003E0681">
        <w:t xml:space="preserve">до 49 999 </w:t>
      </w:r>
      <w:r w:rsidR="00116FD3">
        <w:t xml:space="preserve">руб. </w:t>
      </w:r>
      <w:r w:rsidR="003E0681">
        <w:t>- с каждой покупки н</w:t>
      </w:r>
      <w:r w:rsidR="008D24C5">
        <w:t>ачисляются бонусы в размере 5%;</w:t>
      </w:r>
    </w:p>
    <w:p w:rsidR="001136A0" w:rsidRDefault="00BE1631" w:rsidP="00D6735B">
      <w:pPr>
        <w:pStyle w:val="a3"/>
        <w:numPr>
          <w:ilvl w:val="0"/>
          <w:numId w:val="23"/>
        </w:numPr>
        <w:ind w:left="0" w:right="246" w:firstLine="567"/>
      </w:pPr>
      <w:r>
        <w:t xml:space="preserve">При </w:t>
      </w:r>
      <w:r w:rsidR="003E0681">
        <w:t xml:space="preserve">накоплении покупок на общую сумму от 50 000 </w:t>
      </w:r>
      <w:r w:rsidR="00116FD3">
        <w:t xml:space="preserve">руб. </w:t>
      </w:r>
      <w:r w:rsidR="003E0681">
        <w:t xml:space="preserve">- с каждой покупки </w:t>
      </w:r>
      <w:r w:rsidR="008D24C5">
        <w:t>начисляются бонусы в размере 7%.</w:t>
      </w:r>
    </w:p>
    <w:p w:rsidR="00D43B19" w:rsidRPr="003C2C89" w:rsidRDefault="00812841" w:rsidP="00444D53">
      <w:pPr>
        <w:pStyle w:val="1"/>
        <w:numPr>
          <w:ilvl w:val="1"/>
          <w:numId w:val="5"/>
        </w:numPr>
        <w:tabs>
          <w:tab w:val="left" w:pos="949"/>
          <w:tab w:val="left" w:pos="950"/>
        </w:tabs>
        <w:spacing w:before="176" w:after="240" w:line="278" w:lineRule="exact"/>
        <w:ind w:left="950" w:hanging="708"/>
      </w:pPr>
      <w:bookmarkStart w:id="10" w:name="_Toc531359121"/>
      <w:r w:rsidRPr="003C2C89">
        <w:t>Подарочные</w:t>
      </w:r>
      <w:r w:rsidR="00F17D70" w:rsidRPr="003C2C89">
        <w:rPr>
          <w:spacing w:val="-1"/>
        </w:rPr>
        <w:t xml:space="preserve"> </w:t>
      </w:r>
      <w:r w:rsidR="00F17D70" w:rsidRPr="003C2C89">
        <w:t>Бонусы</w:t>
      </w:r>
      <w:r w:rsidR="00AC6009" w:rsidRPr="003C2C89">
        <w:t>.</w:t>
      </w:r>
      <w:bookmarkEnd w:id="10"/>
    </w:p>
    <w:p w:rsidR="000557B2" w:rsidRPr="003C2C89" w:rsidRDefault="000557B2" w:rsidP="00812841">
      <w:pPr>
        <w:pStyle w:val="a3"/>
        <w:tabs>
          <w:tab w:val="left" w:pos="9639"/>
        </w:tabs>
        <w:spacing w:before="120" w:after="240"/>
        <w:ind w:left="0" w:right="246" w:firstLine="567"/>
      </w:pPr>
      <w:r w:rsidRPr="003C2C89">
        <w:t xml:space="preserve">Компания оставляет за собой право начислять </w:t>
      </w:r>
      <w:r w:rsidR="00812841" w:rsidRPr="003C2C89">
        <w:t xml:space="preserve">Подарочные </w:t>
      </w:r>
      <w:r w:rsidRPr="003C2C89">
        <w:t xml:space="preserve">Бонусы. </w:t>
      </w:r>
      <w:proofErr w:type="gramStart"/>
      <w:r w:rsidRPr="003C2C89">
        <w:t>О  факте получения</w:t>
      </w:r>
      <w:r w:rsidR="00071DBB" w:rsidRPr="003C2C89">
        <w:t xml:space="preserve"> Подарочных</w:t>
      </w:r>
      <w:r w:rsidRPr="003C2C89">
        <w:t xml:space="preserve"> Бонусов, размере и сроке их действия участник Программы может узнать  по средством полученного от Компании уведомления, по телефону горячей линии 8 800 250 05 65 , в личном кабинете на сайте интернет-магазина Компании </w:t>
      </w:r>
      <w:hyperlink r:id="rId13" w:history="1">
        <w:r w:rsidRPr="003C2C89">
          <w:rPr>
            <w:rStyle w:val="ac"/>
            <w:color w:val="auto"/>
          </w:rPr>
          <w:t>https://askent.ru</w:t>
        </w:r>
      </w:hyperlink>
      <w:r w:rsidRPr="003C2C89">
        <w:t>, либо в розничном магазине «</w:t>
      </w:r>
      <w:r w:rsidRPr="003C2C89">
        <w:rPr>
          <w:lang w:val="en-US"/>
        </w:rPr>
        <w:t>ASKENT</w:t>
      </w:r>
      <w:r w:rsidRPr="003C2C89">
        <w:t xml:space="preserve">» у продавца-консультанта. </w:t>
      </w:r>
      <w:proofErr w:type="gramEnd"/>
    </w:p>
    <w:p w:rsidR="00812841" w:rsidRPr="003C2C89" w:rsidRDefault="00810D3C" w:rsidP="00812841">
      <w:pPr>
        <w:pStyle w:val="a3"/>
        <w:spacing w:after="240"/>
        <w:ind w:left="0" w:right="246" w:firstLine="567"/>
      </w:pPr>
      <w:r w:rsidRPr="003C2C89">
        <w:t>Ко</w:t>
      </w:r>
      <w:r w:rsidR="00812841" w:rsidRPr="003C2C89">
        <w:t xml:space="preserve"> дн</w:t>
      </w:r>
      <w:r w:rsidRPr="003C2C89">
        <w:t>ю</w:t>
      </w:r>
      <w:r w:rsidR="00812841" w:rsidRPr="003C2C89">
        <w:t xml:space="preserve"> рождения Участника Компани</w:t>
      </w:r>
      <w:r w:rsidR="00757F63" w:rsidRPr="003C2C89">
        <w:t>я</w:t>
      </w:r>
      <w:r w:rsidR="00812841" w:rsidRPr="003C2C89">
        <w:t xml:space="preserve"> начисляет Подарочные бонусы, размер которых зависит от </w:t>
      </w:r>
      <w:r w:rsidR="00757F63" w:rsidRPr="003C2C89">
        <w:t>суммы накопленных покупок</w:t>
      </w:r>
      <w:r w:rsidR="00812841" w:rsidRPr="003C2C89">
        <w:t>:</w:t>
      </w:r>
    </w:p>
    <w:p w:rsidR="00812841" w:rsidRPr="003C2C89" w:rsidRDefault="00810D3C" w:rsidP="00812841">
      <w:pPr>
        <w:pStyle w:val="a3"/>
        <w:numPr>
          <w:ilvl w:val="0"/>
          <w:numId w:val="27"/>
        </w:numPr>
        <w:spacing w:after="240"/>
        <w:ind w:right="246"/>
      </w:pPr>
      <w:r w:rsidRPr="003C2C89">
        <w:t xml:space="preserve">500 Подарочных бонусов получает </w:t>
      </w:r>
      <w:r w:rsidR="00812841" w:rsidRPr="003C2C89">
        <w:t xml:space="preserve">Участник Программы, сумма накопленных покупок которого </w:t>
      </w:r>
      <w:r w:rsidR="00757F63" w:rsidRPr="003C2C89">
        <w:t xml:space="preserve">составляет </w:t>
      </w:r>
      <w:r w:rsidR="00812841" w:rsidRPr="003C2C89">
        <w:t xml:space="preserve">от 0 руб. до 14 999 </w:t>
      </w:r>
      <w:proofErr w:type="spellStart"/>
      <w:r w:rsidR="00812841" w:rsidRPr="003C2C89">
        <w:t>руб</w:t>
      </w:r>
      <w:proofErr w:type="spellEnd"/>
      <w:r w:rsidR="00757F63" w:rsidRPr="003C2C89">
        <w:t>;</w:t>
      </w:r>
    </w:p>
    <w:p w:rsidR="00810D3C" w:rsidRPr="003C2C89" w:rsidRDefault="00810D3C" w:rsidP="00810D3C">
      <w:pPr>
        <w:pStyle w:val="a3"/>
        <w:numPr>
          <w:ilvl w:val="0"/>
          <w:numId w:val="27"/>
        </w:numPr>
        <w:spacing w:after="240"/>
        <w:ind w:right="246"/>
      </w:pPr>
      <w:r w:rsidRPr="003C2C89">
        <w:t xml:space="preserve">1000 Подарочных бонусов получает Участник Программы, сумма накопленных покупок которого составляет от 15 000 руб. до 49 999 </w:t>
      </w:r>
      <w:proofErr w:type="spellStart"/>
      <w:r w:rsidRPr="003C2C89">
        <w:t>руб</w:t>
      </w:r>
      <w:proofErr w:type="spellEnd"/>
      <w:r w:rsidRPr="003C2C89">
        <w:t>;</w:t>
      </w:r>
    </w:p>
    <w:p w:rsidR="00810D3C" w:rsidRPr="003C2C89" w:rsidRDefault="00810D3C" w:rsidP="00810D3C">
      <w:pPr>
        <w:pStyle w:val="a3"/>
        <w:numPr>
          <w:ilvl w:val="0"/>
          <w:numId w:val="27"/>
        </w:numPr>
        <w:spacing w:after="240"/>
        <w:ind w:right="246"/>
      </w:pPr>
      <w:r w:rsidRPr="003C2C89">
        <w:t xml:space="preserve">1500 Подарочных бонусов получает Участник Программы, сумма накопленных покупок которого составляет от 50 000 </w:t>
      </w:r>
      <w:proofErr w:type="spellStart"/>
      <w:r w:rsidRPr="003C2C89">
        <w:t>руб</w:t>
      </w:r>
      <w:proofErr w:type="spellEnd"/>
      <w:r w:rsidRPr="003C2C89">
        <w:t>;</w:t>
      </w:r>
    </w:p>
    <w:p w:rsidR="00444D53" w:rsidRPr="003C2C89" w:rsidRDefault="00757F63" w:rsidP="00812841">
      <w:pPr>
        <w:pStyle w:val="a3"/>
        <w:spacing w:after="240"/>
        <w:ind w:left="0" w:right="246" w:firstLine="567"/>
      </w:pPr>
      <w:r w:rsidRPr="003C2C89">
        <w:t>Воспользо</w:t>
      </w:r>
      <w:r w:rsidR="00AC6009" w:rsidRPr="003C2C89">
        <w:t>ваться Подарочными бонусами ко дню рождения Участник</w:t>
      </w:r>
      <w:r w:rsidRPr="003C2C89">
        <w:t xml:space="preserve"> программы мож</w:t>
      </w:r>
      <w:r w:rsidR="00AC6009" w:rsidRPr="003C2C89">
        <w:t>ет</w:t>
      </w:r>
      <w:r w:rsidRPr="003C2C89">
        <w:t xml:space="preserve"> в период 15 календарных дней</w:t>
      </w:r>
      <w:r w:rsidR="00810D3C" w:rsidRPr="003C2C89">
        <w:t>,</w:t>
      </w:r>
      <w:r w:rsidRPr="003C2C89">
        <w:t xml:space="preserve"> начиная с </w:t>
      </w:r>
      <w:r w:rsidR="00810D3C" w:rsidRPr="003C2C89">
        <w:t xml:space="preserve">его </w:t>
      </w:r>
      <w:r w:rsidRPr="003C2C89">
        <w:t xml:space="preserve">даты рождения. </w:t>
      </w:r>
      <w:r w:rsidR="00AC6009" w:rsidRPr="003C2C89">
        <w:t>При этом</w:t>
      </w:r>
      <w:proofErr w:type="gramStart"/>
      <w:r w:rsidR="00AC6009" w:rsidRPr="003C2C89">
        <w:t>,</w:t>
      </w:r>
      <w:proofErr w:type="gramEnd"/>
      <w:r w:rsidR="00AC6009" w:rsidRPr="003C2C89">
        <w:t xml:space="preserve"> п</w:t>
      </w:r>
      <w:r w:rsidRPr="003C2C89">
        <w:t xml:space="preserve">од </w:t>
      </w:r>
      <w:r w:rsidR="00810D3C" w:rsidRPr="003C2C89">
        <w:t>днем</w:t>
      </w:r>
      <w:r w:rsidRPr="003C2C89">
        <w:t xml:space="preserve"> рождения Участника понимается дата рождения</w:t>
      </w:r>
      <w:r w:rsidR="003F7567" w:rsidRPr="003C2C89">
        <w:t>, которая указана в анкетных данных</w:t>
      </w:r>
      <w:r w:rsidR="00071DBB" w:rsidRPr="003C2C89">
        <w:t>. Изменение даты рождения может быть скорректировано</w:t>
      </w:r>
      <w:r w:rsidR="003F7567" w:rsidRPr="003C2C89">
        <w:t xml:space="preserve"> не менее чем за день до покупки.</w:t>
      </w:r>
    </w:p>
    <w:p w:rsidR="00757F63" w:rsidRDefault="00757F63" w:rsidP="00757F63">
      <w:pPr>
        <w:pStyle w:val="a3"/>
        <w:spacing w:after="240"/>
        <w:ind w:left="0" w:right="246" w:firstLine="567"/>
      </w:pPr>
      <w:proofErr w:type="gramStart"/>
      <w:r w:rsidRPr="003C2C89">
        <w:t>По прошествии 15 дневного срока со дня рождения Участника неиспользованные Подарочные бонусы будут списаны с Бонусного счета.</w:t>
      </w:r>
      <w:proofErr w:type="gramEnd"/>
    </w:p>
    <w:p w:rsidR="00D43B19" w:rsidRPr="003C2C89" w:rsidRDefault="00F17D70" w:rsidP="00757F63">
      <w:pPr>
        <w:pStyle w:val="a3"/>
        <w:spacing w:after="240"/>
        <w:ind w:left="0" w:right="246" w:firstLine="567"/>
      </w:pPr>
      <w:r w:rsidRPr="003C2C89">
        <w:t xml:space="preserve">В случае проведения специальных Акций на </w:t>
      </w:r>
      <w:r w:rsidR="00AC6009" w:rsidRPr="003C2C89">
        <w:t>Бонусный счет</w:t>
      </w:r>
      <w:r w:rsidRPr="003C2C89">
        <w:t xml:space="preserve"> Участник</w:t>
      </w:r>
      <w:r w:rsidR="005D2E2D" w:rsidRPr="003C2C89">
        <w:t>а</w:t>
      </w:r>
      <w:r w:rsidRPr="003C2C89">
        <w:t xml:space="preserve"> Программы могут начисляться </w:t>
      </w:r>
      <w:r w:rsidR="00071DBB" w:rsidRPr="003C2C89">
        <w:t xml:space="preserve">Подарочные </w:t>
      </w:r>
      <w:r w:rsidRPr="003C2C89">
        <w:t>Бонусы, в том числе повышенные, за ранее совершенные покупки, в соотв</w:t>
      </w:r>
      <w:r w:rsidR="005D2E2D" w:rsidRPr="003C2C89">
        <w:t>етствии с условиями проводимой А</w:t>
      </w:r>
      <w:r w:rsidRPr="003C2C89">
        <w:t>кции.</w:t>
      </w:r>
    </w:p>
    <w:p w:rsidR="00D43B19" w:rsidRPr="003C2C89" w:rsidRDefault="00F17D70" w:rsidP="00BE1631">
      <w:pPr>
        <w:pStyle w:val="1"/>
        <w:numPr>
          <w:ilvl w:val="1"/>
          <w:numId w:val="5"/>
        </w:numPr>
        <w:tabs>
          <w:tab w:val="left" w:pos="950"/>
        </w:tabs>
        <w:spacing w:after="240" w:line="278" w:lineRule="exact"/>
        <w:ind w:left="950" w:hanging="708"/>
        <w:jc w:val="both"/>
      </w:pPr>
      <w:bookmarkStart w:id="11" w:name="_Toc531359122"/>
      <w:r w:rsidRPr="003C2C89">
        <w:t>Правила начисления</w:t>
      </w:r>
      <w:r w:rsidRPr="003C2C89">
        <w:rPr>
          <w:spacing w:val="-4"/>
        </w:rPr>
        <w:t xml:space="preserve"> </w:t>
      </w:r>
      <w:r w:rsidRPr="003C2C89">
        <w:t>Бонусов</w:t>
      </w:r>
      <w:r w:rsidR="00AC6009" w:rsidRPr="003C2C89">
        <w:t>.</w:t>
      </w:r>
      <w:bookmarkEnd w:id="11"/>
    </w:p>
    <w:p w:rsidR="00D43B19" w:rsidRPr="003C2C89" w:rsidRDefault="00047E3C" w:rsidP="003F4AFC">
      <w:pPr>
        <w:pStyle w:val="a3"/>
        <w:spacing w:after="240" w:line="273" w:lineRule="exact"/>
        <w:ind w:left="0" w:right="242" w:firstLine="567"/>
      </w:pPr>
      <w:r w:rsidRPr="003C2C89">
        <w:t>После совершения оплаты Участнику начисляются</w:t>
      </w:r>
      <w:r w:rsidR="00F17D70" w:rsidRPr="003C2C89">
        <w:t xml:space="preserve"> </w:t>
      </w:r>
      <w:r w:rsidR="00AC6009" w:rsidRPr="003C2C89">
        <w:t xml:space="preserve">Накопленные </w:t>
      </w:r>
      <w:r w:rsidR="00F17D70" w:rsidRPr="003C2C89">
        <w:t>Бонусы</w:t>
      </w:r>
      <w:r w:rsidRPr="003C2C89">
        <w:t>, которые</w:t>
      </w:r>
      <w:r w:rsidR="00F17D70" w:rsidRPr="003C2C89">
        <w:t xml:space="preserve"> получают статус «Неактивные».</w:t>
      </w:r>
    </w:p>
    <w:p w:rsidR="00D43B19" w:rsidRPr="003C2C89" w:rsidRDefault="00F17D70" w:rsidP="003F4AFC">
      <w:pPr>
        <w:pStyle w:val="a3"/>
        <w:spacing w:before="120" w:after="240"/>
        <w:ind w:left="0" w:right="242" w:firstLine="567"/>
      </w:pPr>
      <w:r w:rsidRPr="003C2C89">
        <w:t xml:space="preserve">По истечении 14 дней с момента начисления </w:t>
      </w:r>
      <w:r w:rsidR="00AC6009" w:rsidRPr="003C2C89">
        <w:t xml:space="preserve">Накопленные </w:t>
      </w:r>
      <w:r w:rsidRPr="003C2C89">
        <w:t>Бонусы активируются и переходят на счет Доступные Бонусы.</w:t>
      </w:r>
    </w:p>
    <w:p w:rsidR="00657E53" w:rsidRDefault="00F17D70" w:rsidP="003F4AFC">
      <w:pPr>
        <w:pStyle w:val="a3"/>
        <w:spacing w:before="120" w:after="240"/>
        <w:ind w:left="0" w:right="242" w:firstLine="567"/>
      </w:pPr>
      <w:r w:rsidRPr="003C2C89">
        <w:t xml:space="preserve">Срок действия </w:t>
      </w:r>
      <w:r w:rsidR="008E6161" w:rsidRPr="003C2C89">
        <w:t xml:space="preserve">Накопленных </w:t>
      </w:r>
      <w:r w:rsidRPr="003C2C89">
        <w:t xml:space="preserve">Бонусов </w:t>
      </w:r>
      <w:r w:rsidR="00F64B33" w:rsidRPr="003C2C89">
        <w:t xml:space="preserve">не </w:t>
      </w:r>
      <w:r w:rsidRPr="003C2C89">
        <w:t>ограничен.</w:t>
      </w:r>
    </w:p>
    <w:p w:rsidR="00D43B19" w:rsidRDefault="00F17D70">
      <w:pPr>
        <w:pStyle w:val="1"/>
        <w:numPr>
          <w:ilvl w:val="1"/>
          <w:numId w:val="5"/>
        </w:numPr>
        <w:tabs>
          <w:tab w:val="left" w:pos="950"/>
        </w:tabs>
        <w:ind w:left="950" w:hanging="708"/>
        <w:jc w:val="both"/>
      </w:pPr>
      <w:bookmarkStart w:id="12" w:name="_Toc531359123"/>
      <w:r>
        <w:lastRenderedPageBreak/>
        <w:t>Правила оплаты покупки</w:t>
      </w:r>
      <w:r>
        <w:rPr>
          <w:spacing w:val="-1"/>
        </w:rPr>
        <w:t xml:space="preserve"> </w:t>
      </w:r>
      <w:r>
        <w:t>Бонусами</w:t>
      </w:r>
      <w:r w:rsidR="00B06A1B">
        <w:t>.</w:t>
      </w:r>
      <w:bookmarkEnd w:id="12"/>
    </w:p>
    <w:p w:rsidR="00D43B19" w:rsidRPr="00B21B2B" w:rsidRDefault="00F17D70" w:rsidP="00B21B2B">
      <w:pPr>
        <w:pStyle w:val="a3"/>
        <w:spacing w:before="232" w:after="240"/>
        <w:ind w:left="0" w:right="243" w:firstLine="567"/>
      </w:pPr>
      <w:r>
        <w:t xml:space="preserve">Один </w:t>
      </w:r>
      <w:r w:rsidR="00742AC6">
        <w:t>начисленный</w:t>
      </w:r>
      <w:r>
        <w:t xml:space="preserve"> Бонус равен одному рублю РФ. Участник может оплатить Бонусами до </w:t>
      </w:r>
      <w:r w:rsidR="00F64B33">
        <w:t>30</w:t>
      </w:r>
      <w:r w:rsidR="00B06A1B">
        <w:t xml:space="preserve"> (тридцати) </w:t>
      </w:r>
      <w:r w:rsidR="00F64B33">
        <w:t xml:space="preserve">% от </w:t>
      </w:r>
      <w:r>
        <w:t xml:space="preserve"> стоимости покупки как при оформлении за</w:t>
      </w:r>
      <w:r w:rsidR="00F64B33">
        <w:t xml:space="preserve">каза на сайте </w:t>
      </w:r>
      <w:proofErr w:type="gramStart"/>
      <w:r w:rsidR="00F64B33">
        <w:t>интернет-магазина</w:t>
      </w:r>
      <w:proofErr w:type="gramEnd"/>
      <w:r w:rsidR="00742AC6">
        <w:t xml:space="preserve"> Компании</w:t>
      </w:r>
      <w:r w:rsidR="00F64B33">
        <w:t xml:space="preserve">, </w:t>
      </w:r>
      <w:r>
        <w:t>так и при покупке товаров в розничных магазинах</w:t>
      </w:r>
      <w:r w:rsidR="00742AC6">
        <w:t xml:space="preserve"> Компании</w:t>
      </w:r>
      <w:r>
        <w:t>.</w:t>
      </w:r>
    </w:p>
    <w:p w:rsidR="00D43B19" w:rsidRDefault="00F17D70" w:rsidP="00B21B2B">
      <w:pPr>
        <w:pStyle w:val="a3"/>
        <w:spacing w:before="1" w:after="240"/>
        <w:ind w:left="0" w:right="242" w:firstLine="567"/>
      </w:pPr>
      <w:r>
        <w:t xml:space="preserve">При оплате товара </w:t>
      </w:r>
      <w:r w:rsidR="00D6735B">
        <w:t>в розничном</w:t>
      </w:r>
      <w:r>
        <w:t xml:space="preserve"> магазин</w:t>
      </w:r>
      <w:r w:rsidR="00D6735B">
        <w:t xml:space="preserve">е или оплате на сайте </w:t>
      </w:r>
      <w:proofErr w:type="gramStart"/>
      <w:r w:rsidR="00D6735B">
        <w:t>интернет-</w:t>
      </w:r>
      <w:r>
        <w:t>магазина</w:t>
      </w:r>
      <w:proofErr w:type="gramEnd"/>
      <w:r>
        <w:t>, указанная Участником сумма Доступных Бонусов будет списана с Бонусной карты.</w:t>
      </w:r>
    </w:p>
    <w:p w:rsidR="003F4AFC" w:rsidRPr="003C2C89" w:rsidRDefault="00646F5B" w:rsidP="00B21B2B">
      <w:pPr>
        <w:pStyle w:val="a3"/>
        <w:spacing w:after="240"/>
        <w:ind w:left="0" w:right="242" w:firstLine="567"/>
        <w:jc w:val="left"/>
      </w:pPr>
      <w:r w:rsidRPr="00646F5B">
        <w:t>Оплатить Б</w:t>
      </w:r>
      <w:r w:rsidR="00F17D70" w:rsidRPr="00646F5B">
        <w:t>онусами можно все представленные</w:t>
      </w:r>
      <w:r w:rsidRPr="00646F5B">
        <w:t xml:space="preserve"> в ассортименте товары бренда «</w:t>
      </w:r>
      <w:r w:rsidRPr="00646F5B">
        <w:rPr>
          <w:lang w:val="en-US"/>
        </w:rPr>
        <w:t>ASKENT</w:t>
      </w:r>
      <w:r w:rsidRPr="00646F5B">
        <w:t>»</w:t>
      </w:r>
      <w:r w:rsidR="000A612A">
        <w:t xml:space="preserve">, </w:t>
      </w:r>
      <w:r w:rsidRPr="00646F5B">
        <w:t xml:space="preserve"> </w:t>
      </w:r>
      <w:r>
        <w:t xml:space="preserve">за исключением </w:t>
      </w:r>
      <w:proofErr w:type="spellStart"/>
      <w:r>
        <w:t>а</w:t>
      </w:r>
      <w:r w:rsidR="00F64B33" w:rsidRPr="00646F5B">
        <w:t>кционн</w:t>
      </w:r>
      <w:r>
        <w:t>ого</w:t>
      </w:r>
      <w:proofErr w:type="spellEnd"/>
      <w:r w:rsidR="00F64B33" w:rsidRPr="00646F5B">
        <w:t xml:space="preserve"> товар</w:t>
      </w:r>
      <w:r>
        <w:t xml:space="preserve">а. Исключение также составляет </w:t>
      </w:r>
      <w:r w:rsidRPr="003C2C89">
        <w:t>приобретение</w:t>
      </w:r>
      <w:r w:rsidR="006C7C11" w:rsidRPr="003C2C89">
        <w:t xml:space="preserve"> подарочного сертификата</w:t>
      </w:r>
      <w:r w:rsidR="00BB27E0" w:rsidRPr="003C2C89">
        <w:t>.</w:t>
      </w:r>
    </w:p>
    <w:p w:rsidR="003F4AFC" w:rsidRPr="00646F5B" w:rsidRDefault="00C313E4" w:rsidP="00B21B2B">
      <w:pPr>
        <w:pStyle w:val="a3"/>
        <w:spacing w:after="240"/>
        <w:ind w:left="0" w:right="242" w:firstLine="567"/>
        <w:jc w:val="left"/>
      </w:pPr>
      <w:r w:rsidRPr="003C2C89">
        <w:t xml:space="preserve">При </w:t>
      </w:r>
      <w:r w:rsidR="003F4AFC" w:rsidRPr="003C2C89">
        <w:t>нал</w:t>
      </w:r>
      <w:r w:rsidRPr="003C2C89">
        <w:t>ичии</w:t>
      </w:r>
      <w:r w:rsidR="003F4AFC" w:rsidRPr="003C2C89">
        <w:t xml:space="preserve"> на Бонусном счете Участника Подарочных</w:t>
      </w:r>
      <w:r w:rsidR="00B21B2B" w:rsidRPr="003C2C89">
        <w:t xml:space="preserve"> и Накопленных бонусов – </w:t>
      </w:r>
      <w:r w:rsidR="000D25B5" w:rsidRPr="003C2C89">
        <w:t xml:space="preserve">для оплаты покупки </w:t>
      </w:r>
      <w:r w:rsidR="00B21B2B" w:rsidRPr="003C2C89">
        <w:t xml:space="preserve">в первую очередь списываются </w:t>
      </w:r>
      <w:r w:rsidRPr="003C2C89">
        <w:t>Подарочные бонусы, после чего, в случа</w:t>
      </w:r>
      <w:r w:rsidR="00071DBB" w:rsidRPr="003C2C89">
        <w:t>е необходимости, списываются и Н</w:t>
      </w:r>
      <w:r w:rsidRPr="003C2C89">
        <w:t xml:space="preserve">акопленные </w:t>
      </w:r>
      <w:r w:rsidR="000D25B5" w:rsidRPr="003C2C89">
        <w:t>бонусы.</w:t>
      </w:r>
    </w:p>
    <w:p w:rsidR="006C7C11" w:rsidRDefault="006C7C11" w:rsidP="006C7C11">
      <w:pPr>
        <w:pStyle w:val="a4"/>
        <w:tabs>
          <w:tab w:val="left" w:pos="961"/>
          <w:tab w:val="left" w:pos="962"/>
        </w:tabs>
        <w:ind w:left="962"/>
        <w:rPr>
          <w:sz w:val="24"/>
        </w:rPr>
      </w:pPr>
    </w:p>
    <w:p w:rsidR="00D43B19" w:rsidRDefault="00F17D70">
      <w:pPr>
        <w:pStyle w:val="1"/>
        <w:numPr>
          <w:ilvl w:val="1"/>
          <w:numId w:val="5"/>
        </w:numPr>
        <w:tabs>
          <w:tab w:val="left" w:pos="949"/>
          <w:tab w:val="left" w:pos="950"/>
        </w:tabs>
        <w:spacing w:before="0" w:line="242" w:lineRule="auto"/>
        <w:ind w:left="602" w:right="994" w:hanging="360"/>
      </w:pPr>
      <w:bookmarkStart w:id="13" w:name="_Toc531359124"/>
      <w:r>
        <w:t>Особенности использования Бонус</w:t>
      </w:r>
      <w:r w:rsidR="008C3E16">
        <w:t xml:space="preserve">ов при заказе товара в </w:t>
      </w:r>
      <w:proofErr w:type="gramStart"/>
      <w:r w:rsidR="008C3E16">
        <w:t>интернет-</w:t>
      </w:r>
      <w:r>
        <w:t>магазине</w:t>
      </w:r>
      <w:proofErr w:type="gramEnd"/>
      <w:r w:rsidR="00377E84">
        <w:t xml:space="preserve"> Компании</w:t>
      </w:r>
      <w:r>
        <w:t>. Резервирование</w:t>
      </w:r>
      <w:r>
        <w:rPr>
          <w:spacing w:val="-3"/>
        </w:rPr>
        <w:t xml:space="preserve"> </w:t>
      </w:r>
      <w:r>
        <w:t>Бонусов.</w:t>
      </w:r>
      <w:bookmarkEnd w:id="13"/>
    </w:p>
    <w:p w:rsidR="00EB414D" w:rsidRDefault="00F17D70" w:rsidP="003F4AFC">
      <w:pPr>
        <w:pStyle w:val="a3"/>
        <w:spacing w:before="228"/>
        <w:ind w:left="0" w:right="243" w:firstLine="567"/>
      </w:pPr>
      <w:r>
        <w:t xml:space="preserve">При оформлении заказа в </w:t>
      </w:r>
      <w:proofErr w:type="gramStart"/>
      <w:r>
        <w:t>интернет-магазине</w:t>
      </w:r>
      <w:proofErr w:type="gramEnd"/>
      <w:r w:rsidR="00377E84">
        <w:t xml:space="preserve"> Компании</w:t>
      </w:r>
      <w:r>
        <w:t xml:space="preserve"> и указа</w:t>
      </w:r>
      <w:r w:rsidR="00B06A1B">
        <w:t>нии суммы Бонусов для списания</w:t>
      </w:r>
      <w:r>
        <w:t xml:space="preserve"> итоговая стоимость заказа будет уменьшена на соответствующую сумму Бонусов.</w:t>
      </w:r>
    </w:p>
    <w:p w:rsidR="00D43B19" w:rsidRDefault="00F17D70" w:rsidP="003F4AFC">
      <w:pPr>
        <w:pStyle w:val="a3"/>
        <w:spacing w:before="228"/>
        <w:ind w:left="0" w:right="243" w:firstLine="567"/>
      </w:pPr>
      <w:r>
        <w:t xml:space="preserve">При подтверждении заказа сумма Бонусов к списанию будет зарезервирована до тех пор, пока Участник не оплатит заказ. Резерв будет недоступен для списания в счет других заказов в </w:t>
      </w:r>
      <w:proofErr w:type="gramStart"/>
      <w:r>
        <w:t>интернет-магазине</w:t>
      </w:r>
      <w:proofErr w:type="gramEnd"/>
      <w:r>
        <w:t xml:space="preserve"> и для оплаты покупок в розничных магазинах Компании, а сумма Доступных Бонусов уменьшится на сумму Резерва.</w:t>
      </w:r>
    </w:p>
    <w:p w:rsidR="00D43B19" w:rsidRDefault="00D43B19" w:rsidP="003F4AFC">
      <w:pPr>
        <w:pStyle w:val="a3"/>
        <w:spacing w:before="10"/>
        <w:ind w:left="0" w:right="243" w:firstLine="567"/>
        <w:jc w:val="left"/>
        <w:rPr>
          <w:sz w:val="20"/>
        </w:rPr>
      </w:pPr>
    </w:p>
    <w:p w:rsidR="00D43B19" w:rsidRDefault="00F17D70" w:rsidP="003F4AFC">
      <w:pPr>
        <w:pStyle w:val="a3"/>
        <w:spacing w:before="1"/>
        <w:ind w:left="0" w:right="243" w:firstLine="567"/>
      </w:pPr>
      <w:r>
        <w:t>После оплаты покупки Бонусы спи</w:t>
      </w:r>
      <w:r w:rsidR="000D25B5">
        <w:t>сываются</w:t>
      </w:r>
      <w:r>
        <w:t xml:space="preserve"> с Рез</w:t>
      </w:r>
      <w:r w:rsidR="000D25B5">
        <w:t>ерва, без изменения суммы Доступных Бонусов</w:t>
      </w:r>
      <w:r>
        <w:t xml:space="preserve">. Участник может одновременно сделать несколько заказов в </w:t>
      </w:r>
      <w:proofErr w:type="gramStart"/>
      <w:r>
        <w:t>интернет-магазине</w:t>
      </w:r>
      <w:proofErr w:type="gramEnd"/>
      <w:r>
        <w:t xml:space="preserve"> </w:t>
      </w:r>
      <w:r w:rsidR="00E23433">
        <w:t xml:space="preserve">Компании </w:t>
      </w:r>
      <w:r>
        <w:t>с Резервом в сумме, не превышающей размер Доступных Бонусов.</w:t>
      </w:r>
    </w:p>
    <w:p w:rsidR="00D43B19" w:rsidRDefault="00D43B19" w:rsidP="003F4AFC">
      <w:pPr>
        <w:pStyle w:val="a3"/>
        <w:spacing w:before="10"/>
        <w:ind w:left="0" w:right="243" w:firstLine="567"/>
        <w:jc w:val="left"/>
        <w:rPr>
          <w:sz w:val="20"/>
        </w:rPr>
      </w:pPr>
    </w:p>
    <w:p w:rsidR="000D25B5" w:rsidRDefault="00377E84" w:rsidP="000D25B5">
      <w:pPr>
        <w:pStyle w:val="a3"/>
        <w:spacing w:after="240"/>
        <w:ind w:left="0" w:right="243" w:firstLine="567"/>
      </w:pPr>
      <w:r>
        <w:t>Если заказ оформлен с оплатой при получении</w:t>
      </w:r>
      <w:r w:rsidR="00E23433">
        <w:t>,</w:t>
      </w:r>
      <w:r>
        <w:t xml:space="preserve"> </w:t>
      </w:r>
      <w:r w:rsidR="00F17D70">
        <w:t xml:space="preserve">сумма Резерва </w:t>
      </w:r>
      <w:r>
        <w:t>Б</w:t>
      </w:r>
      <w:r w:rsidR="00B06A1B">
        <w:t xml:space="preserve">онусов </w:t>
      </w:r>
      <w:r>
        <w:t>не может быть скорректирована или аннулирована после подтверждения заказа.</w:t>
      </w:r>
    </w:p>
    <w:p w:rsidR="00D43B19" w:rsidRPr="00403FFA" w:rsidRDefault="00F17D70" w:rsidP="00444D53">
      <w:pPr>
        <w:pStyle w:val="1"/>
        <w:numPr>
          <w:ilvl w:val="1"/>
          <w:numId w:val="5"/>
        </w:numPr>
        <w:tabs>
          <w:tab w:val="left" w:pos="950"/>
        </w:tabs>
        <w:spacing w:before="207" w:after="240" w:line="279" w:lineRule="exact"/>
        <w:ind w:left="950" w:hanging="708"/>
        <w:jc w:val="both"/>
      </w:pPr>
      <w:bookmarkStart w:id="14" w:name="_bookmark13"/>
      <w:bookmarkStart w:id="15" w:name="_Toc531359125"/>
      <w:bookmarkEnd w:id="14"/>
      <w:r w:rsidRPr="00403FFA">
        <w:t>Отказ от</w:t>
      </w:r>
      <w:r w:rsidRPr="00403FFA">
        <w:rPr>
          <w:spacing w:val="-2"/>
        </w:rPr>
        <w:t xml:space="preserve"> </w:t>
      </w:r>
      <w:r w:rsidRPr="00403FFA">
        <w:t>Заказа</w:t>
      </w:r>
      <w:r w:rsidR="008C29F6" w:rsidRPr="00403FFA">
        <w:t>.</w:t>
      </w:r>
      <w:bookmarkEnd w:id="15"/>
    </w:p>
    <w:p w:rsidR="00403FFA" w:rsidRPr="003C2C89" w:rsidRDefault="00F17D70" w:rsidP="003F4AFC">
      <w:pPr>
        <w:pStyle w:val="a3"/>
        <w:spacing w:after="240" w:line="273" w:lineRule="exact"/>
        <w:ind w:left="0" w:right="243" w:firstLine="567"/>
      </w:pPr>
      <w:r w:rsidRPr="003C2C89">
        <w:t>В случае</w:t>
      </w:r>
      <w:proofErr w:type="gramStart"/>
      <w:r w:rsidR="0064616D" w:rsidRPr="003C2C89">
        <w:t>,</w:t>
      </w:r>
      <w:proofErr w:type="gramEnd"/>
      <w:r w:rsidRPr="003C2C89">
        <w:t xml:space="preserve"> если Участни</w:t>
      </w:r>
      <w:r w:rsidR="00D6735B" w:rsidRPr="003C2C89">
        <w:t xml:space="preserve">к отказался от заказа </w:t>
      </w:r>
      <w:r w:rsidR="00403FFA" w:rsidRPr="003C2C89">
        <w:t>до или во время его подтверждения</w:t>
      </w:r>
      <w:r w:rsidR="0064616D" w:rsidRPr="003C2C89">
        <w:t>,</w:t>
      </w:r>
      <w:r w:rsidR="00403FFA" w:rsidRPr="003C2C89">
        <w:t xml:space="preserve"> </w:t>
      </w:r>
      <w:r w:rsidR="007D745A" w:rsidRPr="003C2C89">
        <w:t xml:space="preserve">сумма зарезервированных Накопленных Бонусов </w:t>
      </w:r>
      <w:r w:rsidR="00403FFA" w:rsidRPr="003C2C89">
        <w:t>буд</w:t>
      </w:r>
      <w:r w:rsidR="007D745A" w:rsidRPr="003C2C89">
        <w:t xml:space="preserve">ет </w:t>
      </w:r>
      <w:r w:rsidRPr="003C2C89">
        <w:t>возвращен</w:t>
      </w:r>
      <w:r w:rsidR="007D745A" w:rsidRPr="003C2C89">
        <w:t>а</w:t>
      </w:r>
      <w:r w:rsidRPr="003C2C89">
        <w:t xml:space="preserve"> на</w:t>
      </w:r>
      <w:r w:rsidR="00403FFA" w:rsidRPr="003C2C89">
        <w:t xml:space="preserve"> Б</w:t>
      </w:r>
      <w:r w:rsidR="00EB414D" w:rsidRPr="003C2C89">
        <w:t>онусный</w:t>
      </w:r>
      <w:r w:rsidRPr="003C2C89">
        <w:t xml:space="preserve"> счет </w:t>
      </w:r>
      <w:r w:rsidR="00EB414D" w:rsidRPr="003C2C89">
        <w:t xml:space="preserve">Участника </w:t>
      </w:r>
      <w:r w:rsidR="00B40FCE" w:rsidRPr="003C2C89">
        <w:t xml:space="preserve">в течение </w:t>
      </w:r>
      <w:r w:rsidR="00403FFA" w:rsidRPr="003C2C89">
        <w:t>суток</w:t>
      </w:r>
      <w:r w:rsidRPr="003C2C89">
        <w:t>.</w:t>
      </w:r>
    </w:p>
    <w:p w:rsidR="007D745A" w:rsidRPr="003C2C89" w:rsidRDefault="007D745A" w:rsidP="007D745A">
      <w:pPr>
        <w:pStyle w:val="a3"/>
        <w:spacing w:after="240" w:line="273" w:lineRule="exact"/>
        <w:ind w:left="0" w:right="243" w:firstLine="567"/>
      </w:pPr>
      <w:r w:rsidRPr="003C2C89">
        <w:t>В случае</w:t>
      </w:r>
      <w:proofErr w:type="gramStart"/>
      <w:r w:rsidRPr="003C2C89">
        <w:t>,</w:t>
      </w:r>
      <w:proofErr w:type="gramEnd"/>
      <w:r w:rsidRPr="003C2C89">
        <w:t xml:space="preserve"> если Участник отказался от заказа до или во время его подтверждения, сумма зарезервированных Подарочных Бонусов будет возвращена на Бонусный счет Участника в течение суток.</w:t>
      </w:r>
    </w:p>
    <w:p w:rsidR="00D43B19" w:rsidRPr="003C2C89" w:rsidRDefault="00403FFA" w:rsidP="003F4AFC">
      <w:pPr>
        <w:pStyle w:val="a3"/>
        <w:spacing w:after="240" w:line="273" w:lineRule="exact"/>
        <w:ind w:left="0" w:right="243" w:firstLine="567"/>
      </w:pPr>
      <w:r w:rsidRPr="003C2C89">
        <w:t>В случае</w:t>
      </w:r>
      <w:proofErr w:type="gramStart"/>
      <w:r w:rsidR="0064616D" w:rsidRPr="003C2C89">
        <w:t>,</w:t>
      </w:r>
      <w:proofErr w:type="gramEnd"/>
      <w:r w:rsidRPr="003C2C89">
        <w:t xml:space="preserve"> если</w:t>
      </w:r>
      <w:r w:rsidR="00F17D70" w:rsidRPr="003C2C89">
        <w:t xml:space="preserve"> </w:t>
      </w:r>
      <w:r w:rsidRPr="003C2C89">
        <w:t>Участник отказался от заказа, который уже отправлен, до или во время его получения</w:t>
      </w:r>
      <w:r w:rsidR="0064616D" w:rsidRPr="003C2C89">
        <w:t>,</w:t>
      </w:r>
      <w:r w:rsidRPr="003C2C89">
        <w:t xml:space="preserve"> </w:t>
      </w:r>
      <w:r w:rsidR="000D25B5" w:rsidRPr="003C2C89">
        <w:t>сумма зарезервированных Накопленных Бонусов</w:t>
      </w:r>
      <w:r w:rsidRPr="003C2C89">
        <w:t xml:space="preserve"> буд</w:t>
      </w:r>
      <w:r w:rsidR="000D25B5" w:rsidRPr="003C2C89">
        <w:t>ет</w:t>
      </w:r>
      <w:r w:rsidRPr="003C2C89">
        <w:t xml:space="preserve"> возвращен</w:t>
      </w:r>
      <w:r w:rsidR="000D25B5" w:rsidRPr="003C2C89">
        <w:t>а</w:t>
      </w:r>
      <w:r w:rsidRPr="003C2C89">
        <w:t xml:space="preserve"> на Бонусный счет Участника в течение 7 (семи) дней с даты поступления заказа на склад интернет-магазина Компании.</w:t>
      </w:r>
    </w:p>
    <w:p w:rsidR="000D25B5" w:rsidRPr="00403FFA" w:rsidRDefault="000D25B5" w:rsidP="000D25B5">
      <w:pPr>
        <w:pStyle w:val="a3"/>
        <w:spacing w:after="240" w:line="273" w:lineRule="exact"/>
        <w:ind w:left="0" w:right="243" w:firstLine="567"/>
      </w:pPr>
      <w:r w:rsidRPr="003C2C89">
        <w:t>В случае</w:t>
      </w:r>
      <w:proofErr w:type="gramStart"/>
      <w:r w:rsidRPr="003C2C89">
        <w:t>,</w:t>
      </w:r>
      <w:proofErr w:type="gramEnd"/>
      <w:r w:rsidRPr="003C2C89">
        <w:t xml:space="preserve"> если Участник отказался от заказа, который уже отправлен, до или во время его получения, сумма зарезервированных Подарочных Бонусов будет списана с Бонусного счета Участника.</w:t>
      </w:r>
    </w:p>
    <w:p w:rsidR="000D25B5" w:rsidRPr="00403FFA" w:rsidRDefault="000D25B5" w:rsidP="003F4AFC">
      <w:pPr>
        <w:pStyle w:val="a3"/>
        <w:spacing w:after="240" w:line="273" w:lineRule="exact"/>
        <w:ind w:left="0" w:right="243" w:firstLine="567"/>
      </w:pPr>
    </w:p>
    <w:p w:rsidR="00D43B19" w:rsidRDefault="00F17D70" w:rsidP="00444D53">
      <w:pPr>
        <w:pStyle w:val="1"/>
        <w:numPr>
          <w:ilvl w:val="1"/>
          <w:numId w:val="5"/>
        </w:numPr>
        <w:tabs>
          <w:tab w:val="left" w:pos="950"/>
        </w:tabs>
        <w:spacing w:after="240" w:line="278" w:lineRule="exact"/>
        <w:ind w:left="950" w:hanging="708"/>
        <w:jc w:val="both"/>
      </w:pPr>
      <w:bookmarkStart w:id="16" w:name="_bookmark14"/>
      <w:bookmarkStart w:id="17" w:name="_Toc531359126"/>
      <w:bookmarkEnd w:id="16"/>
      <w:r>
        <w:lastRenderedPageBreak/>
        <w:t>Возврат товара, приобретенного с использованием</w:t>
      </w:r>
      <w:r>
        <w:rPr>
          <w:spacing w:val="-4"/>
        </w:rPr>
        <w:t xml:space="preserve"> </w:t>
      </w:r>
      <w:r>
        <w:t>Карты</w:t>
      </w:r>
      <w:r w:rsidR="008C29F6">
        <w:t>.</w:t>
      </w:r>
      <w:bookmarkEnd w:id="17"/>
    </w:p>
    <w:p w:rsidR="00D43B19" w:rsidRPr="003C2C89" w:rsidRDefault="004C0338" w:rsidP="003F4AFC">
      <w:pPr>
        <w:pStyle w:val="a3"/>
        <w:spacing w:after="240" w:line="273" w:lineRule="exact"/>
        <w:ind w:left="0" w:right="241" w:firstLine="567"/>
      </w:pPr>
      <w:r w:rsidRPr="003C2C89">
        <w:t xml:space="preserve">В случае возврата товара, за покупку которого были начислены Бонусы: </w:t>
      </w:r>
      <w:r w:rsidR="00F17D70" w:rsidRPr="003C2C89">
        <w:t xml:space="preserve">начисленные за покупку </w:t>
      </w:r>
      <w:r w:rsidRPr="003C2C89">
        <w:t>возвращаемого товара Бонусы</w:t>
      </w:r>
      <w:r w:rsidR="00F17D70" w:rsidRPr="003C2C89">
        <w:t xml:space="preserve"> будут списаны с Бонусного счета.</w:t>
      </w:r>
    </w:p>
    <w:p w:rsidR="00171281" w:rsidRPr="003C2C89" w:rsidRDefault="00171281" w:rsidP="00171281">
      <w:pPr>
        <w:pStyle w:val="a3"/>
        <w:spacing w:after="240" w:line="273" w:lineRule="exact"/>
        <w:ind w:left="0" w:right="241" w:firstLine="567"/>
      </w:pPr>
      <w:r w:rsidRPr="003C2C89">
        <w:t> </w:t>
      </w:r>
      <w:r w:rsidR="003C2C89" w:rsidRPr="003C2C89">
        <w:t xml:space="preserve">При возврате товара, </w:t>
      </w:r>
      <w:r w:rsidRPr="003C2C89">
        <w:t xml:space="preserve">оплаченного Накопленными Бонусами, Бонусы будут возвращены на Бонусный счет </w:t>
      </w:r>
      <w:r w:rsidR="003C2C89" w:rsidRPr="003C2C89">
        <w:t xml:space="preserve">в момент </w:t>
      </w:r>
      <w:r w:rsidRPr="003C2C89">
        <w:t>возврата.</w:t>
      </w:r>
    </w:p>
    <w:p w:rsidR="00171281" w:rsidRPr="003C2C89" w:rsidRDefault="00171281" w:rsidP="00171281">
      <w:pPr>
        <w:pStyle w:val="a3"/>
        <w:spacing w:after="240" w:line="273" w:lineRule="exact"/>
        <w:ind w:left="0" w:right="241" w:firstLine="567"/>
      </w:pPr>
      <w:r w:rsidRPr="003C2C89">
        <w:t>При возврате товара, оплаченного Подарочными Бонусами, Бонусы сгорают.</w:t>
      </w:r>
    </w:p>
    <w:p w:rsidR="00D43B19" w:rsidRDefault="00F17D70" w:rsidP="003F4AFC">
      <w:pPr>
        <w:pStyle w:val="a3"/>
        <w:spacing w:before="120" w:after="240"/>
        <w:ind w:left="0" w:right="241" w:firstLine="567"/>
      </w:pPr>
      <w:r w:rsidRPr="003C2C89">
        <w:rPr>
          <w:spacing w:val="-60"/>
          <w:u w:val="single"/>
        </w:rPr>
        <w:t xml:space="preserve"> </w:t>
      </w:r>
      <w:r w:rsidRPr="003C2C89">
        <w:t xml:space="preserve">Сумма </w:t>
      </w:r>
      <w:r w:rsidR="00171281" w:rsidRPr="003C2C89">
        <w:t xml:space="preserve">Накопленных </w:t>
      </w:r>
      <w:r w:rsidRPr="003C2C89">
        <w:t xml:space="preserve">Бонусов, подлежащая возврату, рассчитывается от суммы </w:t>
      </w:r>
      <w:r w:rsidR="00171281" w:rsidRPr="003C2C89">
        <w:t xml:space="preserve">Накопленных </w:t>
      </w:r>
      <w:r w:rsidRPr="003C2C89">
        <w:t>Бонусов, которым</w:t>
      </w:r>
      <w:r w:rsidR="000A612A" w:rsidRPr="003C2C89">
        <w:t>и</w:t>
      </w:r>
      <w:r w:rsidRPr="003C2C89">
        <w:t xml:space="preserve"> был оплачен товар пропорционально стоимости возвращаемого товара.</w:t>
      </w:r>
    </w:p>
    <w:p w:rsidR="000557B2" w:rsidRDefault="000557B2" w:rsidP="004C0338">
      <w:pPr>
        <w:pStyle w:val="a3"/>
        <w:spacing w:before="120" w:after="240"/>
        <w:ind w:left="0" w:right="241"/>
      </w:pPr>
    </w:p>
    <w:p w:rsidR="00D43B19" w:rsidRDefault="00F17D70" w:rsidP="00491861">
      <w:pPr>
        <w:pStyle w:val="1"/>
        <w:numPr>
          <w:ilvl w:val="1"/>
          <w:numId w:val="5"/>
        </w:numPr>
        <w:tabs>
          <w:tab w:val="left" w:pos="950"/>
        </w:tabs>
        <w:spacing w:before="207" w:after="240" w:line="277" w:lineRule="exact"/>
        <w:ind w:left="950" w:hanging="708"/>
        <w:jc w:val="both"/>
      </w:pPr>
      <w:bookmarkStart w:id="18" w:name="_bookmark15"/>
      <w:bookmarkStart w:id="19" w:name="_Toc531359127"/>
      <w:bookmarkEnd w:id="18"/>
      <w:r>
        <w:t>Фактическое списание Бонусов при оплате</w:t>
      </w:r>
      <w:r>
        <w:rPr>
          <w:spacing w:val="-3"/>
        </w:rPr>
        <w:t xml:space="preserve"> </w:t>
      </w:r>
      <w:r>
        <w:t>покупки</w:t>
      </w:r>
      <w:r w:rsidR="008C29F6">
        <w:t>.</w:t>
      </w:r>
      <w:bookmarkEnd w:id="19"/>
    </w:p>
    <w:p w:rsidR="00D43B19" w:rsidRDefault="00F17D70" w:rsidP="00AF5CBA">
      <w:pPr>
        <w:pStyle w:val="a3"/>
        <w:spacing w:after="240"/>
        <w:ind w:left="0" w:right="241" w:firstLine="567"/>
      </w:pPr>
      <w:r>
        <w:t>При п</w:t>
      </w:r>
      <w:r w:rsidR="00491861">
        <w:t xml:space="preserve">окупке в розничном магазине или онлайн покупке на  сайте </w:t>
      </w:r>
      <w:proofErr w:type="gramStart"/>
      <w:r w:rsidR="00491861">
        <w:t>интернет-магазина</w:t>
      </w:r>
      <w:proofErr w:type="gramEnd"/>
      <w:r w:rsidR="00491861">
        <w:t xml:space="preserve"> </w:t>
      </w:r>
      <w:r w:rsidR="008C29F6">
        <w:t xml:space="preserve">Компании </w:t>
      </w:r>
      <w:r>
        <w:t xml:space="preserve">фактическое списание Бонусов происходит </w:t>
      </w:r>
      <w:r w:rsidR="008E2A18">
        <w:t>моментально</w:t>
      </w:r>
      <w:r w:rsidR="00AF5CBA">
        <w:t xml:space="preserve"> после оплаты заказа. </w:t>
      </w:r>
      <w:r w:rsidR="00491861">
        <w:t xml:space="preserve">При оплате товара при получении </w:t>
      </w:r>
      <w:r>
        <w:t xml:space="preserve">списание Бонусов произойдет в течение </w:t>
      </w:r>
      <w:r w:rsidR="00491861">
        <w:t>14</w:t>
      </w:r>
      <w:r>
        <w:t xml:space="preserve"> </w:t>
      </w:r>
      <w:r w:rsidR="00491861">
        <w:t>дней от даты</w:t>
      </w:r>
      <w:r>
        <w:t xml:space="preserve"> получения заказа.</w:t>
      </w:r>
    </w:p>
    <w:p w:rsidR="00D6735B" w:rsidRPr="000334AB" w:rsidRDefault="00F17D70" w:rsidP="00AF5CBA">
      <w:pPr>
        <w:pStyle w:val="a3"/>
        <w:spacing w:before="116" w:after="240"/>
        <w:ind w:left="0" w:right="241" w:firstLine="567"/>
      </w:pPr>
      <w:r w:rsidRPr="000334AB">
        <w:t>Бонусы для списания за каждый товар распределяются пропорционально стоимости каждого товара.</w:t>
      </w:r>
    </w:p>
    <w:p w:rsidR="00AF46D6" w:rsidRPr="00F53268" w:rsidRDefault="00AF46D6" w:rsidP="00F53268">
      <w:pPr>
        <w:pStyle w:val="1"/>
        <w:numPr>
          <w:ilvl w:val="1"/>
          <w:numId w:val="5"/>
        </w:numPr>
        <w:tabs>
          <w:tab w:val="left" w:pos="950"/>
        </w:tabs>
        <w:spacing w:before="207" w:after="240" w:line="277" w:lineRule="exact"/>
        <w:ind w:left="950" w:hanging="708"/>
        <w:jc w:val="both"/>
      </w:pPr>
      <w:bookmarkStart w:id="20" w:name="_Toc531359128"/>
      <w:r w:rsidRPr="00AF46D6">
        <w:t>Информация о состоянии бонусного счета</w:t>
      </w:r>
      <w:r w:rsidR="008C29F6">
        <w:t>.</w:t>
      </w:r>
      <w:bookmarkEnd w:id="20"/>
    </w:p>
    <w:p w:rsidR="00975FE2" w:rsidRDefault="00D47840" w:rsidP="00AF5CBA">
      <w:pPr>
        <w:pStyle w:val="a3"/>
        <w:spacing w:before="116" w:after="240"/>
        <w:ind w:left="0" w:right="241" w:firstLine="567"/>
      </w:pPr>
      <w:r w:rsidRPr="00D47840">
        <w:t>Участник Программы может отслеживать информацию о состоя</w:t>
      </w:r>
      <w:r w:rsidR="00BB27E0">
        <w:t xml:space="preserve">нии  своего бонусного  счета </w:t>
      </w:r>
      <w:r w:rsidR="00441822">
        <w:t>следующими способами</w:t>
      </w:r>
      <w:r w:rsidRPr="00D47840">
        <w:t>:</w:t>
      </w:r>
    </w:p>
    <w:p w:rsidR="00975FE2" w:rsidRDefault="00156623" w:rsidP="00444D53">
      <w:pPr>
        <w:pStyle w:val="a3"/>
        <w:numPr>
          <w:ilvl w:val="0"/>
          <w:numId w:val="20"/>
        </w:numPr>
        <w:ind w:right="241"/>
      </w:pPr>
      <w:r w:rsidRPr="00D47840">
        <w:t xml:space="preserve">в личном кабинете </w:t>
      </w:r>
      <w:r>
        <w:t>на сайте</w:t>
      </w:r>
      <w:r w:rsidR="00D47840" w:rsidRPr="00D47840">
        <w:t xml:space="preserve"> </w:t>
      </w:r>
      <w:proofErr w:type="gramStart"/>
      <w:r w:rsidR="00D47840" w:rsidRPr="00D47840">
        <w:t>интернет-магазина</w:t>
      </w:r>
      <w:proofErr w:type="gramEnd"/>
      <w:r w:rsidR="00441822">
        <w:t xml:space="preserve"> Компании</w:t>
      </w:r>
      <w:r w:rsidR="00D47840" w:rsidRPr="00D47840">
        <w:t xml:space="preserve"> </w:t>
      </w:r>
      <w:hyperlink r:id="rId14" w:history="1">
        <w:r w:rsidR="00D47840" w:rsidRPr="00D47840">
          <w:rPr>
            <w:rStyle w:val="ac"/>
          </w:rPr>
          <w:t>https://askent.ru</w:t>
        </w:r>
      </w:hyperlink>
      <w:r w:rsidR="00D47840" w:rsidRPr="00D47840">
        <w:t>;</w:t>
      </w:r>
    </w:p>
    <w:p w:rsidR="00975FE2" w:rsidRDefault="00D47840" w:rsidP="00444D53">
      <w:pPr>
        <w:pStyle w:val="a3"/>
        <w:numPr>
          <w:ilvl w:val="0"/>
          <w:numId w:val="20"/>
        </w:numPr>
        <w:ind w:right="241"/>
      </w:pPr>
      <w:r w:rsidRPr="00D47840">
        <w:t>по номеру телефона горячей линии 8 800 250 05 65 (звонок бесплатный</w:t>
      </w:r>
      <w:r w:rsidR="00441822">
        <w:t xml:space="preserve"> по РФ</w:t>
      </w:r>
      <w:r w:rsidRPr="00D47840">
        <w:t>);</w:t>
      </w:r>
    </w:p>
    <w:p w:rsidR="00D47840" w:rsidRPr="00D47840" w:rsidRDefault="00350067" w:rsidP="00444D53">
      <w:pPr>
        <w:pStyle w:val="a3"/>
        <w:numPr>
          <w:ilvl w:val="0"/>
          <w:numId w:val="20"/>
        </w:numPr>
        <w:ind w:right="241"/>
      </w:pPr>
      <w:r>
        <w:t>у продавца-консультанта в розничном магазине</w:t>
      </w:r>
      <w:r w:rsidR="00D47840">
        <w:t xml:space="preserve"> </w:t>
      </w:r>
      <w:r>
        <w:t>Компании</w:t>
      </w:r>
      <w:r w:rsidR="00D47840">
        <w:t xml:space="preserve">. </w:t>
      </w:r>
    </w:p>
    <w:p w:rsidR="00D47840" w:rsidRPr="00AF46D6" w:rsidRDefault="00D47840" w:rsidP="00A51D5B">
      <w:pPr>
        <w:pStyle w:val="a3"/>
        <w:spacing w:before="116"/>
        <w:ind w:left="0" w:right="241"/>
        <w:rPr>
          <w:b/>
        </w:rPr>
      </w:pPr>
    </w:p>
    <w:p w:rsidR="006C7C11" w:rsidRPr="0011261A" w:rsidRDefault="00F17D70" w:rsidP="00444D53">
      <w:pPr>
        <w:pStyle w:val="1"/>
        <w:numPr>
          <w:ilvl w:val="0"/>
          <w:numId w:val="22"/>
        </w:numPr>
        <w:tabs>
          <w:tab w:val="left" w:pos="852"/>
        </w:tabs>
        <w:ind w:left="676" w:hanging="249"/>
        <w:jc w:val="left"/>
      </w:pPr>
      <w:bookmarkStart w:id="21" w:name="_bookmark16"/>
      <w:bookmarkStart w:id="22" w:name="_Toc531359129"/>
      <w:bookmarkEnd w:id="21"/>
      <w:r w:rsidRPr="008C69AF">
        <w:t xml:space="preserve">ПРИВЯЗКА БОНУСНОЙ КАРТЫ ПО НОМЕРУ </w:t>
      </w:r>
      <w:r w:rsidR="0011261A" w:rsidRPr="008C69AF">
        <w:t>ТЕЛЕФОНА</w:t>
      </w:r>
      <w:r w:rsidR="008C29F6">
        <w:t>.</w:t>
      </w:r>
      <w:bookmarkEnd w:id="22"/>
    </w:p>
    <w:p w:rsidR="006C7C11" w:rsidRPr="006C7C11" w:rsidRDefault="007479B9" w:rsidP="00AF5CBA">
      <w:pPr>
        <w:pStyle w:val="1"/>
        <w:ind w:left="0" w:right="241" w:firstLine="567"/>
        <w:jc w:val="both"/>
        <w:rPr>
          <w:rFonts w:ascii="Times New Roman" w:hAnsi="Times New Roman" w:cs="Times New Roman"/>
          <w:b w:val="0"/>
        </w:rPr>
      </w:pPr>
      <w:bookmarkStart w:id="23" w:name="_Toc524338816"/>
      <w:bookmarkStart w:id="24" w:name="_Toc524339191"/>
      <w:bookmarkStart w:id="25" w:name="_Toc525307097"/>
      <w:bookmarkStart w:id="26" w:name="_Toc525807292"/>
      <w:bookmarkStart w:id="27" w:name="_Toc529551167"/>
      <w:bookmarkStart w:id="28" w:name="_Toc531359130"/>
      <w:r>
        <w:rPr>
          <w:rFonts w:ascii="Times New Roman" w:hAnsi="Times New Roman" w:cs="Times New Roman"/>
          <w:b w:val="0"/>
        </w:rPr>
        <w:t xml:space="preserve">Указанный в анкетных данных или при регистрации на сайте </w:t>
      </w:r>
      <w:proofErr w:type="gramStart"/>
      <w:r>
        <w:rPr>
          <w:rFonts w:ascii="Times New Roman" w:hAnsi="Times New Roman" w:cs="Times New Roman"/>
          <w:b w:val="0"/>
        </w:rPr>
        <w:t>интернет-магазина</w:t>
      </w:r>
      <w:proofErr w:type="gramEnd"/>
      <w:r>
        <w:rPr>
          <w:rFonts w:ascii="Times New Roman" w:hAnsi="Times New Roman" w:cs="Times New Roman"/>
          <w:b w:val="0"/>
        </w:rPr>
        <w:t xml:space="preserve"> Компании </w:t>
      </w:r>
      <w:r w:rsidRPr="006C7C11">
        <w:rPr>
          <w:rFonts w:ascii="Times New Roman" w:hAnsi="Times New Roman" w:cs="Times New Roman"/>
          <w:b w:val="0"/>
        </w:rPr>
        <w:t>номер телефона Участника</w:t>
      </w:r>
      <w:r>
        <w:rPr>
          <w:rFonts w:ascii="Times New Roman" w:hAnsi="Times New Roman" w:cs="Times New Roman"/>
          <w:b w:val="0"/>
        </w:rPr>
        <w:t xml:space="preserve"> автоматически привязывается к его </w:t>
      </w:r>
      <w:r w:rsidR="00441822">
        <w:rPr>
          <w:rFonts w:ascii="Times New Roman" w:hAnsi="Times New Roman" w:cs="Times New Roman"/>
          <w:b w:val="0"/>
        </w:rPr>
        <w:t xml:space="preserve">Бонусной </w:t>
      </w:r>
      <w:r>
        <w:rPr>
          <w:rFonts w:ascii="Times New Roman" w:hAnsi="Times New Roman" w:cs="Times New Roman"/>
          <w:b w:val="0"/>
        </w:rPr>
        <w:t>Карте.</w:t>
      </w:r>
      <w:bookmarkStart w:id="29" w:name="_bookmark17"/>
      <w:bookmarkStart w:id="30" w:name="_bookmark18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444D53" w:rsidRDefault="006C7C11" w:rsidP="00AF5CBA">
      <w:pPr>
        <w:pStyle w:val="1"/>
        <w:ind w:left="0" w:right="241" w:firstLine="567"/>
        <w:jc w:val="both"/>
        <w:rPr>
          <w:rFonts w:ascii="Times New Roman" w:hAnsi="Times New Roman" w:cs="Times New Roman"/>
          <w:b w:val="0"/>
        </w:rPr>
      </w:pPr>
      <w:bookmarkStart w:id="31" w:name="_Toc524338817"/>
      <w:bookmarkStart w:id="32" w:name="_Toc524339192"/>
      <w:bookmarkStart w:id="33" w:name="_Toc525307098"/>
      <w:bookmarkStart w:id="34" w:name="_Toc525807293"/>
      <w:bookmarkStart w:id="35" w:name="_Toc529551168"/>
      <w:bookmarkStart w:id="36" w:name="_Toc531359131"/>
      <w:r w:rsidRPr="006C7C11">
        <w:rPr>
          <w:rFonts w:ascii="Times New Roman" w:hAnsi="Times New Roman" w:cs="Times New Roman"/>
          <w:b w:val="0"/>
        </w:rPr>
        <w:t xml:space="preserve">Для оплаты </w:t>
      </w:r>
      <w:r w:rsidR="007479B9">
        <w:rPr>
          <w:rFonts w:ascii="Times New Roman" w:hAnsi="Times New Roman" w:cs="Times New Roman"/>
          <w:b w:val="0"/>
        </w:rPr>
        <w:t>Б</w:t>
      </w:r>
      <w:r w:rsidR="0011261A">
        <w:rPr>
          <w:rFonts w:ascii="Times New Roman" w:hAnsi="Times New Roman" w:cs="Times New Roman"/>
          <w:b w:val="0"/>
        </w:rPr>
        <w:t>онусами</w:t>
      </w:r>
      <w:r w:rsidRPr="006C7C11">
        <w:rPr>
          <w:rFonts w:ascii="Times New Roman" w:hAnsi="Times New Roman" w:cs="Times New Roman"/>
          <w:b w:val="0"/>
        </w:rPr>
        <w:t xml:space="preserve"> </w:t>
      </w:r>
      <w:r w:rsidR="007479B9">
        <w:rPr>
          <w:rFonts w:ascii="Times New Roman" w:hAnsi="Times New Roman" w:cs="Times New Roman"/>
          <w:b w:val="0"/>
        </w:rPr>
        <w:t>в розничном магазине Компании</w:t>
      </w:r>
      <w:r w:rsidR="00181126">
        <w:rPr>
          <w:rFonts w:ascii="Times New Roman" w:hAnsi="Times New Roman" w:cs="Times New Roman"/>
          <w:b w:val="0"/>
        </w:rPr>
        <w:t xml:space="preserve"> </w:t>
      </w:r>
      <w:r w:rsidRPr="006C7C11">
        <w:rPr>
          <w:rFonts w:ascii="Times New Roman" w:hAnsi="Times New Roman" w:cs="Times New Roman"/>
          <w:b w:val="0"/>
        </w:rPr>
        <w:t xml:space="preserve">не обязательно иметь </w:t>
      </w:r>
      <w:r w:rsidR="007479B9">
        <w:rPr>
          <w:rFonts w:ascii="Times New Roman" w:hAnsi="Times New Roman" w:cs="Times New Roman"/>
          <w:b w:val="0"/>
        </w:rPr>
        <w:t>при себе К</w:t>
      </w:r>
      <w:r w:rsidRPr="006C7C11">
        <w:rPr>
          <w:rFonts w:ascii="Times New Roman" w:hAnsi="Times New Roman" w:cs="Times New Roman"/>
          <w:b w:val="0"/>
        </w:rPr>
        <w:t>арту - достаточно назвать номер телефона</w:t>
      </w:r>
      <w:r w:rsidR="007479B9">
        <w:rPr>
          <w:rFonts w:ascii="Times New Roman" w:hAnsi="Times New Roman" w:cs="Times New Roman"/>
          <w:b w:val="0"/>
        </w:rPr>
        <w:t>, привязанный к Карте</w:t>
      </w:r>
      <w:r w:rsidRPr="006C7C11">
        <w:rPr>
          <w:rFonts w:ascii="Times New Roman" w:hAnsi="Times New Roman" w:cs="Times New Roman"/>
          <w:b w:val="0"/>
        </w:rPr>
        <w:t>.</w:t>
      </w:r>
      <w:bookmarkEnd w:id="31"/>
      <w:bookmarkEnd w:id="32"/>
      <w:bookmarkEnd w:id="33"/>
      <w:bookmarkEnd w:id="34"/>
      <w:bookmarkEnd w:id="35"/>
      <w:bookmarkEnd w:id="36"/>
    </w:p>
    <w:p w:rsidR="006C7C11" w:rsidRPr="00444D53" w:rsidRDefault="0011261A" w:rsidP="00AF5CBA">
      <w:pPr>
        <w:pStyle w:val="1"/>
        <w:ind w:left="0" w:right="241" w:firstLine="567"/>
        <w:jc w:val="both"/>
        <w:rPr>
          <w:rFonts w:ascii="Times New Roman" w:hAnsi="Times New Roman" w:cs="Times New Roman"/>
          <w:b w:val="0"/>
        </w:rPr>
      </w:pPr>
      <w:bookmarkStart w:id="37" w:name="_Toc524338818"/>
      <w:bookmarkStart w:id="38" w:name="_Toc524339193"/>
      <w:bookmarkStart w:id="39" w:name="_Toc525307099"/>
      <w:bookmarkStart w:id="40" w:name="_Toc525807294"/>
      <w:bookmarkStart w:id="41" w:name="_Toc529551169"/>
      <w:bookmarkStart w:id="42" w:name="_Toc531359132"/>
      <w:r w:rsidRPr="00444D53">
        <w:rPr>
          <w:rFonts w:ascii="Times New Roman" w:hAnsi="Times New Roman" w:cs="Times New Roman"/>
          <w:b w:val="0"/>
        </w:rPr>
        <w:t>В случае</w:t>
      </w:r>
      <w:proofErr w:type="gramStart"/>
      <w:r w:rsidR="00AC0A0F">
        <w:rPr>
          <w:rFonts w:ascii="Times New Roman" w:hAnsi="Times New Roman" w:cs="Times New Roman"/>
          <w:b w:val="0"/>
        </w:rPr>
        <w:t>,</w:t>
      </w:r>
      <w:proofErr w:type="gramEnd"/>
      <w:r w:rsidR="00BB27E0" w:rsidRPr="00444D53">
        <w:rPr>
          <w:rFonts w:ascii="Times New Roman" w:hAnsi="Times New Roman" w:cs="Times New Roman"/>
          <w:b w:val="0"/>
        </w:rPr>
        <w:t xml:space="preserve"> если</w:t>
      </w:r>
      <w:r w:rsidR="007479B9">
        <w:rPr>
          <w:rFonts w:ascii="Times New Roman" w:hAnsi="Times New Roman" w:cs="Times New Roman"/>
          <w:b w:val="0"/>
        </w:rPr>
        <w:t xml:space="preserve"> Участник внес в А</w:t>
      </w:r>
      <w:r w:rsidR="00BB27E0" w:rsidRPr="00444D53">
        <w:rPr>
          <w:rFonts w:ascii="Times New Roman" w:hAnsi="Times New Roman" w:cs="Times New Roman"/>
          <w:b w:val="0"/>
        </w:rPr>
        <w:t>нкету не</w:t>
      </w:r>
      <w:r w:rsidR="00181126" w:rsidRPr="00444D53">
        <w:rPr>
          <w:rFonts w:ascii="Times New Roman" w:hAnsi="Times New Roman" w:cs="Times New Roman"/>
          <w:b w:val="0"/>
        </w:rPr>
        <w:t xml:space="preserve">корректные данные, </w:t>
      </w:r>
      <w:r w:rsidR="007479B9">
        <w:rPr>
          <w:rFonts w:ascii="Times New Roman" w:hAnsi="Times New Roman" w:cs="Times New Roman"/>
          <w:b w:val="0"/>
        </w:rPr>
        <w:t>а Б</w:t>
      </w:r>
      <w:r w:rsidR="00087A71" w:rsidRPr="00444D53">
        <w:rPr>
          <w:rFonts w:ascii="Times New Roman" w:hAnsi="Times New Roman" w:cs="Times New Roman"/>
          <w:b w:val="0"/>
        </w:rPr>
        <w:t>онусы были уже начислены</w:t>
      </w:r>
      <w:r w:rsidRPr="00444D53">
        <w:rPr>
          <w:rFonts w:ascii="Times New Roman" w:hAnsi="Times New Roman" w:cs="Times New Roman"/>
          <w:b w:val="0"/>
        </w:rPr>
        <w:t>, Участни</w:t>
      </w:r>
      <w:r w:rsidR="00087A71" w:rsidRPr="00444D53">
        <w:rPr>
          <w:rFonts w:ascii="Times New Roman" w:hAnsi="Times New Roman" w:cs="Times New Roman"/>
          <w:b w:val="0"/>
        </w:rPr>
        <w:t xml:space="preserve">к вправе скорректировать данные </w:t>
      </w:r>
      <w:r w:rsidRPr="00444D53">
        <w:rPr>
          <w:rFonts w:ascii="Times New Roman" w:hAnsi="Times New Roman" w:cs="Times New Roman"/>
          <w:b w:val="0"/>
        </w:rPr>
        <w:t>путем написания заявления</w:t>
      </w:r>
      <w:r w:rsidR="008E2A18" w:rsidRPr="00444D53">
        <w:rPr>
          <w:rFonts w:ascii="Times New Roman" w:hAnsi="Times New Roman" w:cs="Times New Roman"/>
          <w:b w:val="0"/>
        </w:rPr>
        <w:t xml:space="preserve"> (образец заявления указан в Приложении № 2, которое является неотъемлемой частью настоящих правил)</w:t>
      </w:r>
      <w:r w:rsidRPr="00444D53">
        <w:rPr>
          <w:rFonts w:ascii="Times New Roman" w:hAnsi="Times New Roman" w:cs="Times New Roman"/>
          <w:b w:val="0"/>
        </w:rPr>
        <w:t xml:space="preserve">, при этом </w:t>
      </w:r>
      <w:r w:rsidR="003A2419" w:rsidRPr="00444D53">
        <w:rPr>
          <w:rFonts w:ascii="Times New Roman" w:hAnsi="Times New Roman" w:cs="Times New Roman"/>
          <w:b w:val="0"/>
        </w:rPr>
        <w:t>данные буду скорректированы</w:t>
      </w:r>
      <w:r w:rsidR="00BB27E0" w:rsidRPr="00444D53">
        <w:rPr>
          <w:rFonts w:ascii="Times New Roman" w:hAnsi="Times New Roman" w:cs="Times New Roman"/>
          <w:b w:val="0"/>
        </w:rPr>
        <w:t xml:space="preserve"> в течение</w:t>
      </w:r>
      <w:r w:rsidRPr="00444D53">
        <w:rPr>
          <w:rFonts w:ascii="Times New Roman" w:hAnsi="Times New Roman" w:cs="Times New Roman"/>
          <w:b w:val="0"/>
        </w:rPr>
        <w:t xml:space="preserve"> 30 календарных дней </w:t>
      </w:r>
      <w:r w:rsidR="00444D53" w:rsidRPr="00444D53">
        <w:rPr>
          <w:rFonts w:ascii="Times New Roman" w:hAnsi="Times New Roman" w:cs="Times New Roman"/>
          <w:b w:val="0"/>
        </w:rPr>
        <w:t>от</w:t>
      </w:r>
      <w:r w:rsidRPr="00444D53">
        <w:rPr>
          <w:rFonts w:ascii="Times New Roman" w:hAnsi="Times New Roman" w:cs="Times New Roman"/>
          <w:b w:val="0"/>
        </w:rPr>
        <w:t xml:space="preserve"> </w:t>
      </w:r>
      <w:r w:rsidR="003A2419" w:rsidRPr="00444D53">
        <w:rPr>
          <w:rFonts w:ascii="Times New Roman" w:hAnsi="Times New Roman" w:cs="Times New Roman"/>
          <w:b w:val="0"/>
        </w:rPr>
        <w:t>даты</w:t>
      </w:r>
      <w:r w:rsidR="007479B9">
        <w:rPr>
          <w:rFonts w:ascii="Times New Roman" w:hAnsi="Times New Roman" w:cs="Times New Roman"/>
          <w:b w:val="0"/>
        </w:rPr>
        <w:t xml:space="preserve"> передачи заявления в розничный магазин </w:t>
      </w:r>
      <w:r w:rsidRPr="00444D53">
        <w:rPr>
          <w:rFonts w:ascii="Times New Roman" w:hAnsi="Times New Roman" w:cs="Times New Roman"/>
          <w:b w:val="0"/>
        </w:rPr>
        <w:t>Компании.</w:t>
      </w:r>
      <w:bookmarkEnd w:id="37"/>
      <w:bookmarkEnd w:id="38"/>
      <w:bookmarkEnd w:id="39"/>
      <w:bookmarkEnd w:id="40"/>
      <w:bookmarkEnd w:id="41"/>
      <w:bookmarkEnd w:id="42"/>
    </w:p>
    <w:p w:rsidR="0011261A" w:rsidRDefault="0011261A" w:rsidP="006C7C11">
      <w:pPr>
        <w:pStyle w:val="a3"/>
        <w:ind w:right="242"/>
      </w:pPr>
    </w:p>
    <w:p w:rsidR="0011261A" w:rsidRPr="002D773C" w:rsidRDefault="00F17D70" w:rsidP="00444D53">
      <w:pPr>
        <w:pStyle w:val="1"/>
        <w:numPr>
          <w:ilvl w:val="0"/>
          <w:numId w:val="22"/>
        </w:numPr>
        <w:tabs>
          <w:tab w:val="left" w:pos="962"/>
        </w:tabs>
        <w:spacing w:before="125" w:after="240"/>
        <w:ind w:left="962" w:hanging="360"/>
        <w:jc w:val="left"/>
      </w:pPr>
      <w:bookmarkStart w:id="43" w:name="_Toc531359133"/>
      <w:r w:rsidRPr="002D773C">
        <w:t>ЗАМЕНА И ВОССТАНОВЛЕНИЕ КАРТЫ</w:t>
      </w:r>
      <w:r w:rsidR="008C29F6">
        <w:t>.</w:t>
      </w:r>
      <w:bookmarkEnd w:id="43"/>
    </w:p>
    <w:p w:rsidR="00D43B19" w:rsidRDefault="0011261A" w:rsidP="00AF5CBA">
      <w:pPr>
        <w:pStyle w:val="a3"/>
        <w:spacing w:before="66" w:after="240"/>
        <w:ind w:left="0" w:right="243" w:firstLine="567"/>
      </w:pPr>
      <w:r>
        <w:t>Для</w:t>
      </w:r>
      <w:r w:rsidR="00F17D70">
        <w:t xml:space="preserve"> замены или восстановления Бонусной карты Участник может обратиться в </w:t>
      </w:r>
      <w:r w:rsidR="007539C9">
        <w:t xml:space="preserve">любой </w:t>
      </w:r>
      <w:r w:rsidR="00D6735B">
        <w:t xml:space="preserve">розничный </w:t>
      </w:r>
      <w:r w:rsidR="007539C9">
        <w:t>магазин</w:t>
      </w:r>
      <w:r w:rsidR="00B849C8">
        <w:t xml:space="preserve"> Компании</w:t>
      </w:r>
      <w:r w:rsidR="00F17D70">
        <w:t xml:space="preserve">, заполнить заявление и получить новую Бонусную </w:t>
      </w:r>
      <w:r w:rsidR="00B849C8">
        <w:t>К</w:t>
      </w:r>
      <w:r w:rsidR="00F17D70">
        <w:t>арту.</w:t>
      </w:r>
    </w:p>
    <w:p w:rsidR="00D43B19" w:rsidRDefault="00F17D70" w:rsidP="00AF5CBA">
      <w:pPr>
        <w:pStyle w:val="a3"/>
        <w:spacing w:before="121" w:after="240"/>
        <w:ind w:left="0" w:right="243" w:firstLine="567"/>
      </w:pPr>
      <w:r>
        <w:lastRenderedPageBreak/>
        <w:t>Замена Карты осуществляется бесплатно.</w:t>
      </w:r>
    </w:p>
    <w:p w:rsidR="00D43B19" w:rsidRDefault="00F17D70" w:rsidP="00AF5CBA">
      <w:pPr>
        <w:pStyle w:val="a3"/>
        <w:spacing w:before="120" w:after="240"/>
        <w:ind w:left="0" w:right="243" w:firstLine="567"/>
      </w:pPr>
      <w:r>
        <w:t>Новая Карта автоматически активируется в момент проведения замены с сохранением всех накопленных Бонусов и истории операций. Старая Карта блокируется, и все операции по ней становятся</w:t>
      </w:r>
      <w:r>
        <w:rPr>
          <w:spacing w:val="-3"/>
        </w:rPr>
        <w:t xml:space="preserve"> </w:t>
      </w:r>
      <w:r>
        <w:t>невозможными.</w:t>
      </w:r>
    </w:p>
    <w:p w:rsidR="00D43B19" w:rsidRDefault="00F17D70" w:rsidP="00AF5CBA">
      <w:pPr>
        <w:pStyle w:val="a3"/>
        <w:spacing w:before="120" w:after="240"/>
        <w:ind w:left="0" w:right="243" w:firstLine="567"/>
      </w:pPr>
      <w:r>
        <w:t>Участник может заблокировать Бонусную карту в случае ее утери. Для этого У</w:t>
      </w:r>
      <w:r w:rsidR="007151E7">
        <w:t xml:space="preserve">частнику необходимо позвонить </w:t>
      </w:r>
      <w:r>
        <w:t xml:space="preserve">по телефону </w:t>
      </w:r>
      <w:r w:rsidR="0011261A" w:rsidRPr="0011261A">
        <w:t>8 800 250 05 65</w:t>
      </w:r>
      <w:r w:rsidR="0011261A">
        <w:t xml:space="preserve"> </w:t>
      </w:r>
      <w:r>
        <w:t xml:space="preserve">или обратиться к </w:t>
      </w:r>
      <w:r w:rsidR="0011261A">
        <w:t>сотруднику</w:t>
      </w:r>
      <w:r>
        <w:t xml:space="preserve"> </w:t>
      </w:r>
      <w:r w:rsidR="00B849C8">
        <w:t>розничного</w:t>
      </w:r>
      <w:r w:rsidR="007151E7">
        <w:t xml:space="preserve"> </w:t>
      </w:r>
      <w:r w:rsidR="00B849C8">
        <w:t>магазина</w:t>
      </w:r>
      <w:r>
        <w:t xml:space="preserve"> Компании. </w:t>
      </w:r>
    </w:p>
    <w:p w:rsidR="00D43B19" w:rsidRDefault="00F17D70" w:rsidP="00AF5CBA">
      <w:pPr>
        <w:pStyle w:val="a3"/>
        <w:spacing w:before="120" w:after="240"/>
        <w:ind w:left="0" w:right="243" w:firstLine="567"/>
      </w:pPr>
      <w:r>
        <w:t xml:space="preserve">Компания не несет ответственности за сохранность Бонусов в случае утери владельцем Бонусной карты. При замене утерянной Карты на новую, Бонусы, использованные </w:t>
      </w:r>
      <w:r w:rsidR="007151E7">
        <w:t xml:space="preserve">третьими лицами </w:t>
      </w:r>
      <w:r w:rsidR="00D6735B">
        <w:t>после утери Карты</w:t>
      </w:r>
      <w:r w:rsidR="00B849C8">
        <w:t>,</w:t>
      </w:r>
      <w:r>
        <w:t xml:space="preserve"> не восстанавли</w:t>
      </w:r>
      <w:r w:rsidR="007151E7">
        <w:t>ваются и на новую К</w:t>
      </w:r>
      <w:r>
        <w:t>арту не переносятся.</w:t>
      </w:r>
    </w:p>
    <w:p w:rsidR="00EE7458" w:rsidRDefault="00EE7458" w:rsidP="00444D53">
      <w:pPr>
        <w:pStyle w:val="a3"/>
        <w:spacing w:before="120" w:after="240"/>
        <w:ind w:left="0" w:right="243"/>
      </w:pPr>
    </w:p>
    <w:p w:rsidR="00D43B19" w:rsidRPr="002D773C" w:rsidRDefault="00F17D70" w:rsidP="00444D53">
      <w:pPr>
        <w:pStyle w:val="1"/>
        <w:numPr>
          <w:ilvl w:val="0"/>
          <w:numId w:val="22"/>
        </w:numPr>
        <w:tabs>
          <w:tab w:val="left" w:pos="962"/>
        </w:tabs>
        <w:spacing w:before="125" w:after="240"/>
        <w:ind w:left="962" w:hanging="360"/>
        <w:jc w:val="left"/>
      </w:pPr>
      <w:bookmarkStart w:id="44" w:name="_Toc531359134"/>
      <w:r w:rsidRPr="002D773C">
        <w:t>ИЗМЕНЕНИЕ УСЛОВИЙ УЧАСТИЯ В ПРОГРАММЕ / ОТКАЗ ОТ УЧАСТИЯ В ПРОГРАММЕ И (ИЛИ) ОТЗЫВ ПЕРСОНАЛЬНЫХ ДАННЫХ</w:t>
      </w:r>
      <w:r w:rsidR="00894B15" w:rsidRPr="002D773C">
        <w:t>.</w:t>
      </w:r>
      <w:bookmarkEnd w:id="44"/>
    </w:p>
    <w:p w:rsidR="00D43B19" w:rsidRDefault="0011261A" w:rsidP="00AF5CBA">
      <w:pPr>
        <w:pStyle w:val="a4"/>
        <w:numPr>
          <w:ilvl w:val="1"/>
          <w:numId w:val="14"/>
        </w:numPr>
        <w:tabs>
          <w:tab w:val="left" w:pos="142"/>
          <w:tab w:val="left" w:pos="426"/>
        </w:tabs>
        <w:spacing w:after="240"/>
        <w:ind w:left="0" w:right="245" w:firstLine="284"/>
        <w:rPr>
          <w:sz w:val="24"/>
        </w:rPr>
      </w:pPr>
      <w:r>
        <w:rPr>
          <w:sz w:val="24"/>
        </w:rPr>
        <w:t>Компания</w:t>
      </w:r>
      <w:r w:rsidR="00F17D70">
        <w:rPr>
          <w:sz w:val="24"/>
        </w:rPr>
        <w:t xml:space="preserve"> оставляет за собой право на изменение условий Программы. Правила Программы могут быть изменены без предварительного уведомления Участников Программы в любой момент. Участник Программы самостоятельно отслеживает изменения условий Программы на сайте</w:t>
      </w:r>
      <w:r w:rsidR="00A86B6C" w:rsidRPr="00A86B6C">
        <w:t xml:space="preserve"> </w:t>
      </w:r>
      <w:r w:rsidR="00231904">
        <w:rPr>
          <w:sz w:val="24"/>
        </w:rPr>
        <w:t>https://askent.ru</w:t>
      </w:r>
      <w:hyperlink r:id="rId15"/>
      <w:r w:rsidR="00231904">
        <w:rPr>
          <w:sz w:val="24"/>
        </w:rPr>
        <w:t xml:space="preserve"> </w:t>
      </w:r>
      <w:r w:rsidR="00F17D70">
        <w:rPr>
          <w:sz w:val="24"/>
        </w:rPr>
        <w:t>или на информационных стендах в розничных магазинах</w:t>
      </w:r>
      <w:r w:rsidR="00F17D70">
        <w:rPr>
          <w:spacing w:val="8"/>
          <w:sz w:val="24"/>
        </w:rPr>
        <w:t xml:space="preserve"> </w:t>
      </w:r>
      <w:r w:rsidR="00F17D70">
        <w:rPr>
          <w:sz w:val="24"/>
        </w:rPr>
        <w:t>Компании.</w:t>
      </w:r>
    </w:p>
    <w:p w:rsidR="00D43B19" w:rsidRPr="008E1618" w:rsidRDefault="00F17D70" w:rsidP="00AF5CBA">
      <w:pPr>
        <w:pStyle w:val="a4"/>
        <w:numPr>
          <w:ilvl w:val="1"/>
          <w:numId w:val="14"/>
        </w:numPr>
        <w:tabs>
          <w:tab w:val="left" w:pos="142"/>
          <w:tab w:val="left" w:pos="426"/>
        </w:tabs>
        <w:spacing w:before="116" w:after="240"/>
        <w:ind w:left="0" w:right="250" w:firstLine="284"/>
        <w:rPr>
          <w:sz w:val="24"/>
        </w:rPr>
      </w:pPr>
      <w:r>
        <w:rPr>
          <w:sz w:val="24"/>
        </w:rPr>
        <w:t>Участник может отказаться от участия в Программе и /или отозвать свое согласие на обработку персональных данных в любое время, написав заявление об отказе от участия в Программе или заявление об отзыве согласия на 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 w:rsidR="008E2A18">
        <w:rPr>
          <w:sz w:val="24"/>
        </w:rPr>
        <w:t>. Вышеуказанные заявления Участник  оформляет в свободной форме</w:t>
      </w:r>
      <w:r w:rsidR="008E1618">
        <w:rPr>
          <w:sz w:val="24"/>
        </w:rPr>
        <w:t xml:space="preserve"> </w:t>
      </w:r>
      <w:r w:rsidRPr="008E1618">
        <w:rPr>
          <w:sz w:val="24"/>
        </w:rPr>
        <w:t>в любом рознично</w:t>
      </w:r>
      <w:r w:rsidR="008E1618">
        <w:rPr>
          <w:sz w:val="24"/>
        </w:rPr>
        <w:t>м</w:t>
      </w:r>
      <w:r w:rsidR="00D6735B">
        <w:rPr>
          <w:sz w:val="24"/>
        </w:rPr>
        <w:t xml:space="preserve"> магазине</w:t>
      </w:r>
      <w:r w:rsidR="009F2083">
        <w:rPr>
          <w:sz w:val="24"/>
        </w:rPr>
        <w:t xml:space="preserve"> Компании</w:t>
      </w:r>
      <w:r w:rsidR="00D6735B">
        <w:rPr>
          <w:sz w:val="24"/>
        </w:rPr>
        <w:t>.</w:t>
      </w:r>
    </w:p>
    <w:p w:rsidR="00D43B19" w:rsidRDefault="00F17D70" w:rsidP="00AF5CBA">
      <w:pPr>
        <w:pStyle w:val="a3"/>
        <w:tabs>
          <w:tab w:val="left" w:pos="142"/>
          <w:tab w:val="left" w:pos="426"/>
        </w:tabs>
        <w:spacing w:before="120" w:after="240"/>
        <w:ind w:left="0" w:right="244" w:firstLine="284"/>
      </w:pPr>
      <w:r w:rsidRPr="00FE3C24">
        <w:t>Заявление об отзыве</w:t>
      </w:r>
      <w:r>
        <w:t xml:space="preserve"> персональных данных может быть направлено в любое время по адресу</w:t>
      </w:r>
      <w:r w:rsidR="00A86B6C">
        <w:t xml:space="preserve">: </w:t>
      </w:r>
      <w:r>
        <w:t xml:space="preserve"> </w:t>
      </w:r>
      <w:r w:rsidR="00A86B6C">
        <w:t xml:space="preserve">440039 г. Пенза, а/я 2112 </w:t>
      </w:r>
      <w:r>
        <w:t xml:space="preserve"> с пометкой «Отзыв персональных данных». </w:t>
      </w:r>
      <w:proofErr w:type="gramStart"/>
      <w:r>
        <w:t>При этом заявление на отзыв персональных данных должно содержать следующие реквизиты: фамилия, имя, отчество, данные основного документа, удостоверяющего личность (номер, кем, когда выдан, дата выдачи) заявителя.</w:t>
      </w:r>
      <w:proofErr w:type="gramEnd"/>
    </w:p>
    <w:p w:rsidR="00AE1B5D" w:rsidRDefault="00F17D70" w:rsidP="00AF5CBA">
      <w:pPr>
        <w:pStyle w:val="a3"/>
        <w:tabs>
          <w:tab w:val="left" w:pos="142"/>
          <w:tab w:val="left" w:pos="426"/>
        </w:tabs>
        <w:spacing w:before="121" w:after="240"/>
        <w:ind w:left="0" w:right="249" w:firstLine="284"/>
      </w:pPr>
      <w:r>
        <w:t xml:space="preserve">При отказе от участия в </w:t>
      </w:r>
      <w:r w:rsidRPr="00FE3C24">
        <w:t xml:space="preserve">Программе, а </w:t>
      </w:r>
      <w:r w:rsidR="00FE3C24">
        <w:t>также</w:t>
      </w:r>
      <w:r w:rsidRPr="00FE3C24">
        <w:t xml:space="preserve"> при отзыве</w:t>
      </w:r>
      <w:r>
        <w:t xml:space="preserve"> согласия на обработк</w:t>
      </w:r>
      <w:r w:rsidR="00EE7458">
        <w:t>у персональных данных Участника</w:t>
      </w:r>
      <w:r>
        <w:t xml:space="preserve"> в течение 30 (тридцати) дней с момента </w:t>
      </w:r>
      <w:r w:rsidR="00C24372">
        <w:t xml:space="preserve">получения Компанией заявления от </w:t>
      </w:r>
      <w:r>
        <w:t>Участника по указанным основаниям:</w:t>
      </w:r>
    </w:p>
    <w:p w:rsidR="00AE1B5D" w:rsidRDefault="00F17D70" w:rsidP="00444D53">
      <w:pPr>
        <w:pStyle w:val="a3"/>
        <w:numPr>
          <w:ilvl w:val="0"/>
          <w:numId w:val="20"/>
        </w:numPr>
        <w:tabs>
          <w:tab w:val="left" w:pos="426"/>
          <w:tab w:val="left" w:pos="9498"/>
        </w:tabs>
        <w:ind w:right="249"/>
      </w:pPr>
      <w:r>
        <w:t>Участие в Программе</w:t>
      </w:r>
      <w:r>
        <w:rPr>
          <w:spacing w:val="-4"/>
        </w:rPr>
        <w:t xml:space="preserve"> </w:t>
      </w:r>
      <w:r>
        <w:t>прекращается;</w:t>
      </w:r>
    </w:p>
    <w:p w:rsidR="00AE1B5D" w:rsidRDefault="008E1618" w:rsidP="00444D53">
      <w:pPr>
        <w:pStyle w:val="a3"/>
        <w:numPr>
          <w:ilvl w:val="0"/>
          <w:numId w:val="20"/>
        </w:numPr>
        <w:tabs>
          <w:tab w:val="left" w:pos="426"/>
          <w:tab w:val="left" w:pos="9498"/>
        </w:tabs>
        <w:ind w:right="249"/>
      </w:pPr>
      <w:r>
        <w:t xml:space="preserve">Бонусная </w:t>
      </w:r>
      <w:r w:rsidR="00F17D70">
        <w:t>карта блокируется, начисленные Бонусы аннулируются и восстановлению не</w:t>
      </w:r>
      <w:r w:rsidR="00F17D70">
        <w:rPr>
          <w:spacing w:val="-4"/>
        </w:rPr>
        <w:t xml:space="preserve"> </w:t>
      </w:r>
      <w:r w:rsidR="00F17D70">
        <w:t>подлежат;</w:t>
      </w:r>
    </w:p>
    <w:p w:rsidR="009B354A" w:rsidRDefault="00F17D70" w:rsidP="00444D53">
      <w:pPr>
        <w:pStyle w:val="a3"/>
        <w:numPr>
          <w:ilvl w:val="0"/>
          <w:numId w:val="20"/>
        </w:numPr>
        <w:tabs>
          <w:tab w:val="left" w:pos="426"/>
          <w:tab w:val="left" w:pos="9498"/>
        </w:tabs>
        <w:ind w:right="249"/>
      </w:pPr>
      <w:r>
        <w:t>Обработка персональных данных прекращается, и они будут</w:t>
      </w:r>
      <w:r>
        <w:rPr>
          <w:spacing w:val="-4"/>
        </w:rPr>
        <w:t xml:space="preserve"> </w:t>
      </w:r>
      <w:r>
        <w:t>уничтожены.</w:t>
      </w:r>
    </w:p>
    <w:p w:rsidR="00EE7458" w:rsidRDefault="00EE7458" w:rsidP="00EE7458">
      <w:pPr>
        <w:pStyle w:val="a3"/>
        <w:tabs>
          <w:tab w:val="left" w:pos="426"/>
          <w:tab w:val="left" w:pos="9498"/>
        </w:tabs>
        <w:ind w:left="720" w:right="249"/>
      </w:pPr>
    </w:p>
    <w:p w:rsidR="00894B15" w:rsidRPr="002D773C" w:rsidRDefault="00894B15" w:rsidP="00444D53">
      <w:pPr>
        <w:pStyle w:val="1"/>
        <w:numPr>
          <w:ilvl w:val="0"/>
          <w:numId w:val="22"/>
        </w:numPr>
        <w:tabs>
          <w:tab w:val="left" w:pos="962"/>
        </w:tabs>
        <w:spacing w:before="125" w:after="240"/>
        <w:ind w:left="962" w:hanging="360"/>
        <w:jc w:val="left"/>
      </w:pPr>
      <w:bookmarkStart w:id="45" w:name="_bookmark19"/>
      <w:bookmarkStart w:id="46" w:name="_Toc531359135"/>
      <w:bookmarkEnd w:id="45"/>
      <w:r w:rsidRPr="002D773C">
        <w:t>СОГЛАСИЕ НА ОБРАБОТКУ ПЕРСОНАЛЬНЫХ ДАННЫХ И П</w:t>
      </w:r>
      <w:r w:rsidR="0012144A">
        <w:t>О</w:t>
      </w:r>
      <w:r w:rsidRPr="002D773C">
        <w:t>ЛУЧЕНИЕ РЕКЛАМНЫХ СООБЩЕНИЙ.</w:t>
      </w:r>
      <w:bookmarkEnd w:id="46"/>
      <w:r w:rsidRPr="002D773C">
        <w:t xml:space="preserve"> </w:t>
      </w:r>
    </w:p>
    <w:p w:rsidR="00D43B19" w:rsidRPr="00894B15" w:rsidRDefault="00F17D70" w:rsidP="00444D53">
      <w:pPr>
        <w:tabs>
          <w:tab w:val="left" w:pos="950"/>
        </w:tabs>
        <w:spacing w:after="240" w:line="272" w:lineRule="exact"/>
        <w:ind w:right="241"/>
        <w:jc w:val="both"/>
        <w:rPr>
          <w:sz w:val="24"/>
        </w:rPr>
      </w:pPr>
      <w:r w:rsidRPr="00894B15">
        <w:rPr>
          <w:sz w:val="24"/>
        </w:rPr>
        <w:t>Становясь Участником Программы</w:t>
      </w:r>
      <w:r w:rsidRPr="00894B15">
        <w:rPr>
          <w:spacing w:val="-1"/>
          <w:sz w:val="24"/>
        </w:rPr>
        <w:t xml:space="preserve"> </w:t>
      </w:r>
      <w:r w:rsidRPr="00894B15">
        <w:rPr>
          <w:sz w:val="24"/>
        </w:rPr>
        <w:t>Вы:</w:t>
      </w:r>
    </w:p>
    <w:p w:rsidR="00D43B19" w:rsidRPr="00444D53" w:rsidRDefault="00F17D70" w:rsidP="00444D53">
      <w:pPr>
        <w:pStyle w:val="a4"/>
        <w:numPr>
          <w:ilvl w:val="0"/>
          <w:numId w:val="25"/>
        </w:numPr>
        <w:tabs>
          <w:tab w:val="left" w:pos="950"/>
        </w:tabs>
        <w:spacing w:before="112"/>
        <w:ind w:right="241"/>
        <w:jc w:val="both"/>
        <w:rPr>
          <w:sz w:val="24"/>
        </w:rPr>
      </w:pPr>
      <w:r w:rsidRPr="00444D53">
        <w:rPr>
          <w:sz w:val="24"/>
        </w:rPr>
        <w:t>соглашаетесь с настоящими правилами участия в</w:t>
      </w:r>
      <w:r w:rsidRPr="00444D53">
        <w:rPr>
          <w:spacing w:val="-4"/>
          <w:sz w:val="24"/>
        </w:rPr>
        <w:t xml:space="preserve"> </w:t>
      </w:r>
      <w:r w:rsidRPr="00444D53">
        <w:rPr>
          <w:sz w:val="24"/>
        </w:rPr>
        <w:t>Программе,</w:t>
      </w:r>
    </w:p>
    <w:p w:rsidR="00D43B19" w:rsidRDefault="00F17D70" w:rsidP="00470B0B">
      <w:pPr>
        <w:pStyle w:val="a4"/>
        <w:numPr>
          <w:ilvl w:val="0"/>
          <w:numId w:val="25"/>
        </w:numPr>
        <w:tabs>
          <w:tab w:val="left" w:pos="950"/>
        </w:tabs>
        <w:spacing w:before="73" w:line="232" w:lineRule="auto"/>
        <w:ind w:right="241"/>
        <w:jc w:val="both"/>
        <w:rPr>
          <w:sz w:val="24"/>
        </w:rPr>
      </w:pPr>
      <w:r>
        <w:rPr>
          <w:sz w:val="24"/>
        </w:rPr>
        <w:t>в зависимости от того</w:t>
      </w:r>
      <w:r w:rsidR="00AC0A0F">
        <w:rPr>
          <w:sz w:val="24"/>
        </w:rPr>
        <w:t>,</w:t>
      </w:r>
      <w:r>
        <w:rPr>
          <w:sz w:val="24"/>
        </w:rPr>
        <w:t xml:space="preserve"> подписывается ли Анкета в </w:t>
      </w:r>
      <w:r w:rsidR="00EE7458">
        <w:rPr>
          <w:sz w:val="24"/>
        </w:rPr>
        <w:t xml:space="preserve">розничном </w:t>
      </w:r>
      <w:r>
        <w:rPr>
          <w:sz w:val="24"/>
        </w:rPr>
        <w:t>магазине</w:t>
      </w:r>
      <w:r w:rsidR="00EE7458">
        <w:rPr>
          <w:sz w:val="24"/>
        </w:rPr>
        <w:t xml:space="preserve"> Компании</w:t>
      </w:r>
      <w:r>
        <w:rPr>
          <w:sz w:val="24"/>
        </w:rPr>
        <w:t xml:space="preserve"> или согласие дается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 w:rsidR="00EE7458">
        <w:rPr>
          <w:sz w:val="24"/>
        </w:rPr>
        <w:t xml:space="preserve"> </w:t>
      </w:r>
      <w:proofErr w:type="gramStart"/>
      <w:r w:rsidR="00EE7458">
        <w:rPr>
          <w:sz w:val="24"/>
        </w:rPr>
        <w:t>интерне-магазина</w:t>
      </w:r>
      <w:proofErr w:type="gramEnd"/>
      <w:r w:rsidR="00EE7458">
        <w:rPr>
          <w:sz w:val="24"/>
        </w:rPr>
        <w:t xml:space="preserve"> Компании</w:t>
      </w:r>
      <w:r w:rsidR="00D6735B">
        <w:rPr>
          <w:sz w:val="24"/>
        </w:rPr>
        <w:t xml:space="preserve"> при регистрации</w:t>
      </w:r>
      <w:r>
        <w:rPr>
          <w:sz w:val="24"/>
        </w:rPr>
        <w:t>:</w:t>
      </w:r>
    </w:p>
    <w:p w:rsidR="00470B0B" w:rsidRPr="00470B0B" w:rsidRDefault="00470B0B" w:rsidP="00470B0B">
      <w:pPr>
        <w:pStyle w:val="a4"/>
        <w:tabs>
          <w:tab w:val="left" w:pos="950"/>
        </w:tabs>
        <w:spacing w:before="73" w:line="232" w:lineRule="auto"/>
        <w:ind w:left="720" w:right="241"/>
        <w:jc w:val="both"/>
        <w:rPr>
          <w:sz w:val="24"/>
        </w:rPr>
      </w:pPr>
    </w:p>
    <w:p w:rsidR="00470B0B" w:rsidRDefault="00F17D70" w:rsidP="00470B0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proofErr w:type="gramStart"/>
      <w:r w:rsidRPr="00C24372">
        <w:rPr>
          <w:sz w:val="24"/>
        </w:rPr>
        <w:lastRenderedPageBreak/>
        <w:t xml:space="preserve">Своей волей и в своем интересе Я даю согласие на обработку, в </w:t>
      </w:r>
      <w:proofErr w:type="spellStart"/>
      <w:r w:rsidRPr="00C24372">
        <w:rPr>
          <w:sz w:val="24"/>
        </w:rPr>
        <w:t>т.ч</w:t>
      </w:r>
      <w:proofErr w:type="spellEnd"/>
      <w:r w:rsidRPr="00C24372">
        <w:rPr>
          <w:sz w:val="24"/>
        </w:rPr>
        <w:t>. на сбор, систе</w:t>
      </w:r>
      <w:r w:rsidR="00EE7458">
        <w:rPr>
          <w:sz w:val="24"/>
        </w:rPr>
        <w:t>матизацию, накопление, хранение</w:t>
      </w:r>
      <w:r w:rsidRPr="00C24372">
        <w:rPr>
          <w:sz w:val="24"/>
        </w:rPr>
        <w:t xml:space="preserve"> (уточнение, обновление, изменение), использование, передачу </w:t>
      </w:r>
      <w:r w:rsidR="00EE7458">
        <w:rPr>
          <w:sz w:val="24"/>
        </w:rPr>
        <w:t>официальным представителям Компании</w:t>
      </w:r>
      <w:r w:rsidRPr="00C24372">
        <w:rPr>
          <w:sz w:val="24"/>
        </w:rPr>
        <w:t xml:space="preserve"> (со списком </w:t>
      </w:r>
      <w:r w:rsidR="00EE7458">
        <w:rPr>
          <w:sz w:val="24"/>
        </w:rPr>
        <w:t>розничных магазинов</w:t>
      </w:r>
      <w:r w:rsidRPr="00C24372">
        <w:rPr>
          <w:sz w:val="24"/>
        </w:rPr>
        <w:t xml:space="preserve"> можно ознакомиться на сайте </w:t>
      </w:r>
      <w:hyperlink r:id="rId16">
        <w:r w:rsidR="00C24372" w:rsidRPr="00C24372">
          <w:t xml:space="preserve"> </w:t>
        </w:r>
        <w:r w:rsidR="00EE7458">
          <w:rPr>
            <w:sz w:val="24"/>
          </w:rPr>
          <w:t>https://askent.ru</w:t>
        </w:r>
        <w:r w:rsidRPr="00C24372">
          <w:rPr>
            <w:sz w:val="24"/>
          </w:rPr>
          <w:t>),</w:t>
        </w:r>
      </w:hyperlink>
      <w:r w:rsidRPr="00C24372">
        <w:rPr>
          <w:sz w:val="24"/>
        </w:rPr>
        <w:t xml:space="preserve"> обезличивание, блокирование, уничтожение моих персональных данных, которые в зависимости от документа (анкета, заявление и т.п.) включают, но не </w:t>
      </w:r>
      <w:r w:rsidRPr="00BB49CE">
        <w:rPr>
          <w:sz w:val="24"/>
          <w:szCs w:val="24"/>
        </w:rPr>
        <w:t>ограничиваются следующим</w:t>
      </w:r>
      <w:r w:rsidR="00745FE1">
        <w:rPr>
          <w:sz w:val="24"/>
          <w:szCs w:val="24"/>
        </w:rPr>
        <w:t>и персональны</w:t>
      </w:r>
      <w:r w:rsidR="00EE7458">
        <w:rPr>
          <w:sz w:val="24"/>
          <w:szCs w:val="24"/>
        </w:rPr>
        <w:t>ми</w:t>
      </w:r>
      <w:proofErr w:type="gramEnd"/>
      <w:r w:rsidR="00745FE1">
        <w:rPr>
          <w:sz w:val="24"/>
          <w:szCs w:val="24"/>
        </w:rPr>
        <w:t xml:space="preserve"> данны</w:t>
      </w:r>
      <w:r w:rsidR="00EE7458">
        <w:rPr>
          <w:sz w:val="24"/>
          <w:szCs w:val="24"/>
        </w:rPr>
        <w:t>ми</w:t>
      </w:r>
      <w:r w:rsidR="00745FE1">
        <w:rPr>
          <w:sz w:val="24"/>
          <w:szCs w:val="24"/>
        </w:rPr>
        <w:t xml:space="preserve">: </w:t>
      </w:r>
      <w:proofErr w:type="gramStart"/>
      <w:r w:rsidR="00745FE1">
        <w:rPr>
          <w:sz w:val="24"/>
          <w:szCs w:val="24"/>
        </w:rPr>
        <w:t xml:space="preserve">ФИО, дата рождения, пол, </w:t>
      </w:r>
      <w:r w:rsidR="00745FE1" w:rsidRPr="00BB49CE">
        <w:rPr>
          <w:sz w:val="24"/>
        </w:rPr>
        <w:t>паспортные данные (серия, номер, кем и когда выдан)</w:t>
      </w:r>
      <w:r w:rsidR="00745FE1">
        <w:rPr>
          <w:sz w:val="24"/>
        </w:rPr>
        <w:t xml:space="preserve">, </w:t>
      </w:r>
      <w:r w:rsidRPr="00BB49CE">
        <w:rPr>
          <w:sz w:val="24"/>
          <w:szCs w:val="24"/>
        </w:rPr>
        <w:t>адрес регистрации или пребывания (фактический адрес проживания), номер контактного телефона,</w:t>
      </w:r>
      <w:r w:rsidRPr="00BB49CE">
        <w:rPr>
          <w:spacing w:val="11"/>
          <w:sz w:val="24"/>
          <w:szCs w:val="24"/>
        </w:rPr>
        <w:t xml:space="preserve"> </w:t>
      </w:r>
      <w:r w:rsidRPr="00BB49CE">
        <w:rPr>
          <w:sz w:val="24"/>
          <w:szCs w:val="24"/>
        </w:rPr>
        <w:t>адрес</w:t>
      </w:r>
      <w:r w:rsidRPr="00BB49CE">
        <w:rPr>
          <w:spacing w:val="10"/>
          <w:sz w:val="24"/>
          <w:szCs w:val="24"/>
        </w:rPr>
        <w:t xml:space="preserve"> </w:t>
      </w:r>
      <w:r w:rsidRPr="00BB49CE">
        <w:rPr>
          <w:sz w:val="24"/>
          <w:szCs w:val="24"/>
        </w:rPr>
        <w:t>электронной</w:t>
      </w:r>
      <w:r w:rsidRPr="00BB49CE">
        <w:rPr>
          <w:spacing w:val="13"/>
          <w:sz w:val="24"/>
          <w:szCs w:val="24"/>
        </w:rPr>
        <w:t xml:space="preserve"> </w:t>
      </w:r>
      <w:r w:rsidRPr="00BB49CE">
        <w:rPr>
          <w:sz w:val="24"/>
          <w:szCs w:val="24"/>
        </w:rPr>
        <w:t>почты,</w:t>
      </w:r>
      <w:r w:rsidRPr="00BB49CE">
        <w:rPr>
          <w:spacing w:val="10"/>
          <w:sz w:val="24"/>
          <w:szCs w:val="24"/>
        </w:rPr>
        <w:t xml:space="preserve"> </w:t>
      </w:r>
      <w:r w:rsidRPr="00BB49CE">
        <w:rPr>
          <w:sz w:val="24"/>
          <w:szCs w:val="24"/>
        </w:rPr>
        <w:t xml:space="preserve"> </w:t>
      </w:r>
      <w:r w:rsidR="00C24372" w:rsidRPr="00BB49CE">
        <w:rPr>
          <w:sz w:val="24"/>
          <w:szCs w:val="24"/>
        </w:rPr>
        <w:t xml:space="preserve">Индивидуальному  предпринимателю </w:t>
      </w:r>
      <w:proofErr w:type="spellStart"/>
      <w:r w:rsidR="00C24372" w:rsidRPr="00BB49CE">
        <w:rPr>
          <w:sz w:val="24"/>
          <w:szCs w:val="24"/>
        </w:rPr>
        <w:t>Ерютину</w:t>
      </w:r>
      <w:proofErr w:type="spellEnd"/>
      <w:r w:rsidR="00C24372" w:rsidRPr="00BB49CE">
        <w:rPr>
          <w:sz w:val="24"/>
          <w:szCs w:val="24"/>
        </w:rPr>
        <w:t xml:space="preserve"> Михаилу Александровичу</w:t>
      </w:r>
      <w:r w:rsidR="00745FE1">
        <w:rPr>
          <w:sz w:val="24"/>
          <w:szCs w:val="24"/>
        </w:rPr>
        <w:t>.</w:t>
      </w:r>
      <w:proofErr w:type="gramEnd"/>
      <w:r w:rsidR="00745FE1">
        <w:rPr>
          <w:sz w:val="24"/>
          <w:szCs w:val="24"/>
        </w:rPr>
        <w:t xml:space="preserve"> </w:t>
      </w:r>
      <w:r w:rsidR="00C24372" w:rsidRPr="00BB49CE">
        <w:rPr>
          <w:sz w:val="24"/>
          <w:szCs w:val="24"/>
        </w:rPr>
        <w:t>ИНН:</w:t>
      </w:r>
      <w:r w:rsidR="00745FE1">
        <w:rPr>
          <w:sz w:val="24"/>
          <w:szCs w:val="24"/>
        </w:rPr>
        <w:t xml:space="preserve"> </w:t>
      </w:r>
      <w:r w:rsidR="00C24372" w:rsidRPr="00BB49CE">
        <w:rPr>
          <w:sz w:val="24"/>
          <w:szCs w:val="24"/>
        </w:rPr>
        <w:t>583500693804</w:t>
      </w:r>
      <w:r w:rsidR="00745FE1">
        <w:rPr>
          <w:sz w:val="24"/>
          <w:szCs w:val="24"/>
        </w:rPr>
        <w:t>,</w:t>
      </w:r>
      <w:r w:rsidR="00C24372" w:rsidRPr="00BB49CE">
        <w:rPr>
          <w:sz w:val="24"/>
          <w:szCs w:val="24"/>
        </w:rPr>
        <w:t xml:space="preserve"> ОГРНИП: 304583524400048</w:t>
      </w:r>
      <w:r w:rsidR="00745FE1">
        <w:rPr>
          <w:sz w:val="24"/>
          <w:szCs w:val="24"/>
        </w:rPr>
        <w:t>.</w:t>
      </w:r>
      <w:r w:rsidR="00C24372" w:rsidRPr="00BB49CE">
        <w:rPr>
          <w:sz w:val="24"/>
          <w:szCs w:val="24"/>
        </w:rPr>
        <w:t xml:space="preserve"> Адрес для корреспонденции: 440039 г. Пенза, а/я 2112 и официальным представителям ИП </w:t>
      </w:r>
      <w:proofErr w:type="spellStart"/>
      <w:r w:rsidR="00C24372" w:rsidRPr="00BB49CE">
        <w:rPr>
          <w:sz w:val="24"/>
          <w:szCs w:val="24"/>
        </w:rPr>
        <w:t>Ерютина</w:t>
      </w:r>
      <w:proofErr w:type="spellEnd"/>
      <w:r w:rsidR="00C24372" w:rsidRPr="00BB49CE">
        <w:rPr>
          <w:sz w:val="24"/>
          <w:szCs w:val="24"/>
        </w:rPr>
        <w:t xml:space="preserve"> М.А.</w:t>
      </w:r>
    </w:p>
    <w:p w:rsidR="00470B0B" w:rsidRPr="000557B2" w:rsidRDefault="00470B0B" w:rsidP="00470B0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r w:rsidRPr="000557B2">
        <w:rPr>
          <w:sz w:val="24"/>
          <w:szCs w:val="24"/>
        </w:rPr>
        <w:t>С</w:t>
      </w:r>
      <w:r w:rsidR="00F17D70" w:rsidRPr="000557B2">
        <w:rPr>
          <w:sz w:val="24"/>
          <w:szCs w:val="24"/>
        </w:rPr>
        <w:t xml:space="preserve"> целью предоставления мне св</w:t>
      </w:r>
      <w:r w:rsidR="00F87347" w:rsidRPr="000557B2">
        <w:rPr>
          <w:sz w:val="24"/>
          <w:szCs w:val="24"/>
        </w:rPr>
        <w:t>оих товаров</w:t>
      </w:r>
      <w:r w:rsidR="00AC0A0F" w:rsidRPr="000557B2">
        <w:rPr>
          <w:sz w:val="24"/>
          <w:szCs w:val="24"/>
        </w:rPr>
        <w:t>,</w:t>
      </w:r>
      <w:r w:rsidR="00F17D70" w:rsidRPr="000557B2">
        <w:rPr>
          <w:sz w:val="24"/>
          <w:szCs w:val="24"/>
        </w:rPr>
        <w:t xml:space="preserve"> включая, </w:t>
      </w:r>
      <w:proofErr w:type="gramStart"/>
      <w:r w:rsidR="00F87347" w:rsidRPr="000557B2">
        <w:rPr>
          <w:sz w:val="24"/>
          <w:szCs w:val="24"/>
        </w:rPr>
        <w:t>но</w:t>
      </w:r>
      <w:proofErr w:type="gramEnd"/>
      <w:r w:rsidR="00F87347" w:rsidRPr="000557B2">
        <w:rPr>
          <w:sz w:val="24"/>
          <w:szCs w:val="24"/>
        </w:rPr>
        <w:t xml:space="preserve"> </w:t>
      </w:r>
      <w:r w:rsidR="00F17D70" w:rsidRPr="000557B2">
        <w:rPr>
          <w:sz w:val="24"/>
          <w:szCs w:val="24"/>
        </w:rPr>
        <w:t xml:space="preserve">не ограничиваясь: идентификацией участника в программе лояльности, обеспечением процедуры учета накопления и использования бонусов, осуществлением доставки, предоставлением сервисных услуг, распространением рекламных сообщений (в </w:t>
      </w:r>
      <w:proofErr w:type="spellStart"/>
      <w:r w:rsidR="00F17D70" w:rsidRPr="000557B2">
        <w:rPr>
          <w:sz w:val="24"/>
          <w:szCs w:val="24"/>
        </w:rPr>
        <w:t>т.ч</w:t>
      </w:r>
      <w:proofErr w:type="spellEnd"/>
      <w:r w:rsidR="00F17D70" w:rsidRPr="000557B2">
        <w:rPr>
          <w:sz w:val="24"/>
          <w:szCs w:val="24"/>
        </w:rPr>
        <w:t xml:space="preserve">. о проводимых акциях и специальных предложениях через любые каналы коммуникации, в том числе по почте, SMS, электронной почте, телефону, иным средствам связи), сбором мнения о работе </w:t>
      </w:r>
      <w:r w:rsidR="00F87347" w:rsidRPr="000557B2">
        <w:rPr>
          <w:sz w:val="24"/>
          <w:szCs w:val="24"/>
        </w:rPr>
        <w:t xml:space="preserve">розничных </w:t>
      </w:r>
      <w:r w:rsidR="00F17D70" w:rsidRPr="000557B2">
        <w:rPr>
          <w:sz w:val="24"/>
          <w:szCs w:val="24"/>
        </w:rPr>
        <w:t xml:space="preserve">магазинов </w:t>
      </w:r>
      <w:r w:rsidR="00F87347" w:rsidRPr="000557B2">
        <w:rPr>
          <w:sz w:val="24"/>
          <w:szCs w:val="24"/>
        </w:rPr>
        <w:t xml:space="preserve">и </w:t>
      </w:r>
      <w:proofErr w:type="gramStart"/>
      <w:r w:rsidR="00F87347" w:rsidRPr="000557B2">
        <w:rPr>
          <w:sz w:val="24"/>
          <w:szCs w:val="24"/>
        </w:rPr>
        <w:t>интернет-магазина</w:t>
      </w:r>
      <w:proofErr w:type="gramEnd"/>
      <w:r w:rsidR="00F87347" w:rsidRPr="000557B2">
        <w:rPr>
          <w:sz w:val="24"/>
          <w:szCs w:val="24"/>
        </w:rPr>
        <w:t xml:space="preserve"> </w:t>
      </w:r>
      <w:r w:rsidR="00646F5B" w:rsidRPr="000557B2">
        <w:rPr>
          <w:sz w:val="24"/>
          <w:szCs w:val="24"/>
        </w:rPr>
        <w:t>Компании</w:t>
      </w:r>
      <w:r w:rsidR="00EB6F24" w:rsidRPr="000557B2">
        <w:rPr>
          <w:sz w:val="24"/>
          <w:szCs w:val="24"/>
        </w:rPr>
        <w:t xml:space="preserve"> </w:t>
      </w:r>
      <w:r w:rsidR="000557B2" w:rsidRPr="000557B2">
        <w:rPr>
          <w:sz w:val="24"/>
          <w:szCs w:val="24"/>
        </w:rPr>
        <w:t>«</w:t>
      </w:r>
      <w:r w:rsidR="00EB6F24" w:rsidRPr="000557B2">
        <w:rPr>
          <w:sz w:val="24"/>
          <w:szCs w:val="24"/>
          <w:lang w:val="en-US"/>
        </w:rPr>
        <w:t>ASKENT</w:t>
      </w:r>
      <w:r w:rsidR="000557B2" w:rsidRPr="000557B2">
        <w:rPr>
          <w:sz w:val="24"/>
          <w:szCs w:val="24"/>
        </w:rPr>
        <w:t>»</w:t>
      </w:r>
      <w:r w:rsidR="00F17D70" w:rsidRPr="000557B2">
        <w:rPr>
          <w:sz w:val="24"/>
          <w:szCs w:val="24"/>
        </w:rPr>
        <w:t>.</w:t>
      </w:r>
    </w:p>
    <w:p w:rsidR="00646F5B" w:rsidRPr="00646F5B" w:rsidRDefault="00F17D70" w:rsidP="00646F5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r w:rsidRPr="00470B0B">
        <w:rPr>
          <w:sz w:val="24"/>
        </w:rPr>
        <w:t>Я согласе</w:t>
      </w:r>
      <w:proofErr w:type="gramStart"/>
      <w:r w:rsidRPr="00470B0B">
        <w:rPr>
          <w:sz w:val="24"/>
        </w:rPr>
        <w:t>н(</w:t>
      </w:r>
      <w:proofErr w:type="gramEnd"/>
      <w:r w:rsidRPr="00470B0B">
        <w:rPr>
          <w:sz w:val="24"/>
        </w:rPr>
        <w:t>на), что мои персональные данные будут обрабатываться способами, соответствующими целям обработки персональных данных, в т</w:t>
      </w:r>
      <w:r w:rsidR="00745FE1" w:rsidRPr="00470B0B">
        <w:rPr>
          <w:sz w:val="24"/>
        </w:rPr>
        <w:t>ом числе</w:t>
      </w:r>
      <w:r w:rsidRPr="00470B0B">
        <w:rPr>
          <w:sz w:val="24"/>
        </w:rPr>
        <w:t xml:space="preserve"> с использованием средств автоматизации или без использования таких средств. </w:t>
      </w:r>
      <w:r w:rsidR="00A53D83" w:rsidRPr="00A53D83">
        <w:rPr>
          <w:sz w:val="24"/>
        </w:rPr>
        <w:t>Я</w:t>
      </w:r>
      <w:r w:rsidRPr="00A53D83">
        <w:rPr>
          <w:sz w:val="24"/>
        </w:rPr>
        <w:t xml:space="preserve"> согласе</w:t>
      </w:r>
      <w:proofErr w:type="gramStart"/>
      <w:r w:rsidRPr="00A53D83">
        <w:rPr>
          <w:sz w:val="24"/>
        </w:rPr>
        <w:t>н(</w:t>
      </w:r>
      <w:proofErr w:type="gramEnd"/>
      <w:r w:rsidRPr="00A53D83">
        <w:rPr>
          <w:sz w:val="24"/>
        </w:rPr>
        <w:t xml:space="preserve">на) с  тем, что </w:t>
      </w:r>
      <w:r w:rsidRPr="00646F5B">
        <w:rPr>
          <w:sz w:val="24"/>
        </w:rPr>
        <w:t xml:space="preserve">подписанная мной Анкета </w:t>
      </w:r>
      <w:r w:rsidR="00470B0B" w:rsidRPr="00646F5B">
        <w:rPr>
          <w:sz w:val="24"/>
        </w:rPr>
        <w:t xml:space="preserve">в розничном магазине </w:t>
      </w:r>
      <w:r w:rsidRPr="00646F5B">
        <w:rPr>
          <w:sz w:val="24"/>
        </w:rPr>
        <w:t>на бумажном носителе будет храниться</w:t>
      </w:r>
      <w:r w:rsidR="0054492D" w:rsidRPr="00646F5B">
        <w:rPr>
          <w:sz w:val="24"/>
        </w:rPr>
        <w:t xml:space="preserve"> у</w:t>
      </w:r>
      <w:r w:rsidR="00F87347" w:rsidRPr="00646F5B">
        <w:rPr>
          <w:sz w:val="24"/>
          <w:szCs w:val="24"/>
        </w:rPr>
        <w:t xml:space="preserve"> </w:t>
      </w:r>
      <w:r w:rsidR="00646F5B" w:rsidRPr="00646F5B">
        <w:rPr>
          <w:sz w:val="24"/>
          <w:szCs w:val="24"/>
        </w:rPr>
        <w:t>Компании.</w:t>
      </w:r>
    </w:p>
    <w:p w:rsidR="00470B0B" w:rsidRPr="00646F5B" w:rsidRDefault="00470B0B" w:rsidP="00646F5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r w:rsidRPr="00646F5B">
        <w:rPr>
          <w:sz w:val="24"/>
        </w:rPr>
        <w:t>А так же я согласе</w:t>
      </w:r>
      <w:proofErr w:type="gramStart"/>
      <w:r w:rsidRPr="00646F5B">
        <w:rPr>
          <w:sz w:val="24"/>
        </w:rPr>
        <w:t>н(</w:t>
      </w:r>
      <w:proofErr w:type="gramEnd"/>
      <w:r w:rsidRPr="00646F5B">
        <w:rPr>
          <w:sz w:val="24"/>
        </w:rPr>
        <w:t xml:space="preserve">на) с тем, что </w:t>
      </w:r>
      <w:r w:rsidR="00A53D83" w:rsidRPr="00646F5B">
        <w:rPr>
          <w:sz w:val="24"/>
        </w:rPr>
        <w:t xml:space="preserve">данное мной согласие </w:t>
      </w:r>
      <w:r w:rsidRPr="00646F5B">
        <w:rPr>
          <w:sz w:val="24"/>
        </w:rPr>
        <w:t>в электронной форме на сайте</w:t>
      </w:r>
      <w:r w:rsidR="00A53D83" w:rsidRPr="00646F5B">
        <w:rPr>
          <w:sz w:val="24"/>
        </w:rPr>
        <w:t xml:space="preserve"> интернет-магазина</w:t>
      </w:r>
      <w:r w:rsidR="00F87347" w:rsidRPr="00646F5B">
        <w:rPr>
          <w:sz w:val="24"/>
        </w:rPr>
        <w:t xml:space="preserve"> Компании</w:t>
      </w:r>
      <w:r w:rsidR="00A53D83" w:rsidRPr="00646F5B">
        <w:rPr>
          <w:sz w:val="24"/>
        </w:rPr>
        <w:t xml:space="preserve"> </w:t>
      </w:r>
      <w:r w:rsidRPr="00646F5B">
        <w:rPr>
          <w:sz w:val="24"/>
        </w:rPr>
        <w:t xml:space="preserve">является согласием, полностью отвечающим требованиям законодательства о персональных данных и позволяющим подтвердить факт его получения </w:t>
      </w:r>
      <w:r w:rsidR="00646F5B" w:rsidRPr="00646F5B">
        <w:rPr>
          <w:sz w:val="24"/>
          <w:szCs w:val="24"/>
        </w:rPr>
        <w:t>Компании б</w:t>
      </w:r>
      <w:r w:rsidR="00F87347" w:rsidRPr="00646F5B">
        <w:rPr>
          <w:sz w:val="24"/>
        </w:rPr>
        <w:t xml:space="preserve">удет храниться в базе данных </w:t>
      </w:r>
      <w:r w:rsidR="00646F5B" w:rsidRPr="00646F5B">
        <w:rPr>
          <w:sz w:val="24"/>
          <w:szCs w:val="24"/>
        </w:rPr>
        <w:t>Компании.</w:t>
      </w:r>
    </w:p>
    <w:p w:rsidR="00470B0B" w:rsidRDefault="00F17D70" w:rsidP="00470B0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r w:rsidRPr="00470B0B">
        <w:rPr>
          <w:sz w:val="24"/>
        </w:rPr>
        <w:t>Согласие дается мной на все время действия</w:t>
      </w:r>
      <w:r w:rsidRPr="00470B0B">
        <w:rPr>
          <w:spacing w:val="-2"/>
          <w:sz w:val="24"/>
        </w:rPr>
        <w:t xml:space="preserve"> </w:t>
      </w:r>
      <w:r w:rsidRPr="00470B0B">
        <w:rPr>
          <w:sz w:val="24"/>
        </w:rPr>
        <w:t>Программы.</w:t>
      </w:r>
    </w:p>
    <w:p w:rsidR="00D43B19" w:rsidRPr="00470B0B" w:rsidRDefault="00F17D70" w:rsidP="00470B0B">
      <w:pPr>
        <w:pStyle w:val="a4"/>
        <w:numPr>
          <w:ilvl w:val="0"/>
          <w:numId w:val="26"/>
        </w:numPr>
        <w:tabs>
          <w:tab w:val="left" w:pos="284"/>
        </w:tabs>
        <w:spacing w:after="240"/>
        <w:ind w:left="0" w:right="241" w:firstLine="567"/>
        <w:jc w:val="both"/>
      </w:pPr>
      <w:proofErr w:type="gramStart"/>
      <w:r w:rsidRPr="00470B0B">
        <w:rPr>
          <w:sz w:val="24"/>
        </w:rPr>
        <w:t>При этом я проинформирован (-а) и согласен (-а) с тем, что отзыв настоящего согласия будет автоматически прекращать мое участие в Программе лояльности, мой бонусный счет участника Программы лояльности будет заблокирован</w:t>
      </w:r>
      <w:r w:rsidR="008E1618" w:rsidRPr="00470B0B">
        <w:rPr>
          <w:sz w:val="24"/>
        </w:rPr>
        <w:t>,</w:t>
      </w:r>
      <w:r w:rsidRPr="00470B0B">
        <w:rPr>
          <w:sz w:val="24"/>
        </w:rPr>
        <w:t xml:space="preserve"> и его блокировка будет означать невозможность его использования, в том числе аннулирова</w:t>
      </w:r>
      <w:r w:rsidR="00657E53">
        <w:rPr>
          <w:sz w:val="24"/>
        </w:rPr>
        <w:t>ние всех Бонусов, имеющихся на Б</w:t>
      </w:r>
      <w:r w:rsidRPr="00470B0B">
        <w:rPr>
          <w:sz w:val="24"/>
        </w:rPr>
        <w:t xml:space="preserve">онусном счете, а также мне придется повторно давать согласие на обработку </w:t>
      </w:r>
      <w:r w:rsidR="00501870">
        <w:rPr>
          <w:sz w:val="24"/>
        </w:rPr>
        <w:t>персональных данных</w:t>
      </w:r>
      <w:r w:rsidRPr="00470B0B">
        <w:rPr>
          <w:sz w:val="24"/>
        </w:rPr>
        <w:t xml:space="preserve"> в</w:t>
      </w:r>
      <w:proofErr w:type="gramEnd"/>
      <w:r w:rsidRPr="00470B0B">
        <w:rPr>
          <w:sz w:val="24"/>
        </w:rPr>
        <w:t xml:space="preserve"> </w:t>
      </w:r>
      <w:proofErr w:type="gramStart"/>
      <w:r w:rsidRPr="00470B0B">
        <w:rPr>
          <w:sz w:val="24"/>
        </w:rPr>
        <w:t>случае</w:t>
      </w:r>
      <w:proofErr w:type="gramEnd"/>
      <w:r w:rsidRPr="00470B0B">
        <w:rPr>
          <w:sz w:val="24"/>
        </w:rPr>
        <w:t xml:space="preserve">, если я снова решу воспользоваться продуктами </w:t>
      </w:r>
      <w:r w:rsidR="00646F5B" w:rsidRPr="00646F5B">
        <w:rPr>
          <w:sz w:val="24"/>
          <w:szCs w:val="24"/>
        </w:rPr>
        <w:t>Компании</w:t>
      </w:r>
      <w:r w:rsidR="00646F5B">
        <w:rPr>
          <w:sz w:val="24"/>
          <w:szCs w:val="24"/>
        </w:rPr>
        <w:t xml:space="preserve">, </w:t>
      </w:r>
      <w:r w:rsidRPr="00470B0B">
        <w:rPr>
          <w:sz w:val="24"/>
        </w:rPr>
        <w:t>требующими заполнения анкет, заяв</w:t>
      </w:r>
      <w:r w:rsidR="00444D53" w:rsidRPr="00470B0B">
        <w:rPr>
          <w:sz w:val="24"/>
        </w:rPr>
        <w:t>лений и т.п., содержащих мои персональные данные</w:t>
      </w:r>
      <w:r w:rsidRPr="00470B0B">
        <w:rPr>
          <w:sz w:val="24"/>
        </w:rPr>
        <w:t>.</w:t>
      </w:r>
    </w:p>
    <w:p w:rsidR="00D43B19" w:rsidRPr="002D773C" w:rsidRDefault="00F17D70" w:rsidP="00470B0B">
      <w:pPr>
        <w:pStyle w:val="1"/>
        <w:numPr>
          <w:ilvl w:val="0"/>
          <w:numId w:val="22"/>
        </w:numPr>
        <w:tabs>
          <w:tab w:val="left" w:pos="962"/>
        </w:tabs>
        <w:spacing w:before="125" w:after="240"/>
        <w:ind w:left="962" w:hanging="360"/>
        <w:jc w:val="left"/>
      </w:pPr>
      <w:bookmarkStart w:id="47" w:name="_Toc531359136"/>
      <w:r w:rsidRPr="002D773C">
        <w:t>ПРОЧИЕ УСЛОВИЯ</w:t>
      </w:r>
      <w:r w:rsidR="00702F5B">
        <w:t>.</w:t>
      </w:r>
      <w:bookmarkEnd w:id="47"/>
    </w:p>
    <w:p w:rsidR="00D43B19" w:rsidRDefault="00F17D70" w:rsidP="00AF5CBA">
      <w:pPr>
        <w:pStyle w:val="a3"/>
        <w:spacing w:after="240"/>
        <w:ind w:left="0" w:right="244" w:firstLine="567"/>
      </w:pPr>
      <w:r>
        <w:t>Компания не несет ответственности за обеспечение коммуникации с Участниками Программы, включая случаи утери Карты, изменения адреса электронной почты или другой контактной информации.</w:t>
      </w:r>
    </w:p>
    <w:p w:rsidR="00D43B19" w:rsidRDefault="00F17D70" w:rsidP="00AF5CBA">
      <w:pPr>
        <w:pStyle w:val="a3"/>
        <w:spacing w:before="118" w:after="240"/>
        <w:ind w:left="0" w:right="244" w:firstLine="567"/>
      </w:pPr>
      <w:r>
        <w:t>Участие в Программе является безоговорочным согласием Участника с Правилами и ограничениями Программы.</w:t>
      </w:r>
    </w:p>
    <w:p w:rsidR="00D43B19" w:rsidRDefault="00F17D70" w:rsidP="00AF5CBA">
      <w:pPr>
        <w:pStyle w:val="a3"/>
        <w:spacing w:before="120" w:after="240"/>
        <w:ind w:left="0" w:right="244" w:firstLine="567"/>
      </w:pPr>
      <w:r>
        <w:t xml:space="preserve">В случае проведения Акций с начислением дополнительных Бонусов, в том числе повышенных, условия использования Бонусов, срок их действия, ограничения в использовании Бонусов, а также иные условия устанавливаются соответствующими правилами проведения Акции, имеющими приоритет над Правилами Программы </w:t>
      </w:r>
      <w:r>
        <w:lastRenderedPageBreak/>
        <w:t>лояльности.</w:t>
      </w:r>
    </w:p>
    <w:p w:rsidR="00D43B19" w:rsidRDefault="00F17D70" w:rsidP="00AF5CBA">
      <w:pPr>
        <w:pStyle w:val="a3"/>
        <w:spacing w:before="120" w:after="240"/>
        <w:ind w:left="0" w:right="244" w:firstLine="567"/>
      </w:pPr>
      <w:r>
        <w:t>Вопросы и заявления, связанные с условиями настоящей Программы</w:t>
      </w:r>
      <w:r w:rsidR="00F87347">
        <w:t>,</w:t>
      </w:r>
      <w:r>
        <w:t xml:space="preserve"> рассматриваются в срок не более 30 дней. Дополнительную информацию</w:t>
      </w:r>
      <w:r w:rsidR="00F87347">
        <w:t xml:space="preserve"> </w:t>
      </w:r>
      <w:r>
        <w:t xml:space="preserve">можно получить по телефону </w:t>
      </w:r>
      <w:r w:rsidR="00BB49CE" w:rsidRPr="0011261A">
        <w:t>8 800 250 05 65</w:t>
      </w:r>
      <w:r w:rsidR="00F87347">
        <w:t xml:space="preserve"> </w:t>
      </w:r>
      <w:r>
        <w:t>или на сайте</w:t>
      </w:r>
      <w:r w:rsidR="000476D3">
        <w:t xml:space="preserve"> </w:t>
      </w:r>
      <w:proofErr w:type="gramStart"/>
      <w:r w:rsidR="000476D3">
        <w:t>интернет-магазина</w:t>
      </w:r>
      <w:proofErr w:type="gramEnd"/>
      <w:r w:rsidR="000476D3">
        <w:t xml:space="preserve"> Компании</w:t>
      </w:r>
      <w:r>
        <w:t xml:space="preserve"> </w:t>
      </w:r>
      <w:r w:rsidR="00F87347">
        <w:t>https://askent.ru</w:t>
      </w:r>
      <w:r w:rsidR="00BB49CE" w:rsidRPr="00BB49CE">
        <w:t>.</w:t>
      </w:r>
    </w:p>
    <w:p w:rsidR="00A51D5B" w:rsidRPr="00702F5B" w:rsidRDefault="00A51D5B" w:rsidP="00702F5B">
      <w:pPr>
        <w:tabs>
          <w:tab w:val="left" w:pos="526"/>
        </w:tabs>
        <w:spacing w:before="113" w:line="211" w:lineRule="auto"/>
        <w:ind w:right="253"/>
        <w:rPr>
          <w:sz w:val="20"/>
          <w:szCs w:val="20"/>
        </w:rPr>
        <w:sectPr w:rsidR="00A51D5B" w:rsidRPr="00702F5B" w:rsidSect="00E91673">
          <w:footerReference w:type="default" r:id="rId17"/>
          <w:pgSz w:w="11910" w:h="16840"/>
          <w:pgMar w:top="709" w:right="570" w:bottom="65" w:left="1460" w:header="720" w:footer="720" w:gutter="0"/>
          <w:cols w:space="720"/>
        </w:sectPr>
      </w:pPr>
    </w:p>
    <w:p w:rsidR="008E2A18" w:rsidRPr="0012144A" w:rsidRDefault="008E2A18" w:rsidP="0012144A">
      <w:pPr>
        <w:pStyle w:val="1"/>
        <w:tabs>
          <w:tab w:val="left" w:pos="962"/>
        </w:tabs>
        <w:spacing w:before="125" w:after="240"/>
        <w:ind w:left="710" w:firstLine="0"/>
      </w:pPr>
      <w:bookmarkStart w:id="48" w:name="_Toc531359137"/>
      <w:r w:rsidRPr="0012144A">
        <w:lastRenderedPageBreak/>
        <w:t>Приложение № 1</w:t>
      </w:r>
      <w:bookmarkEnd w:id="48"/>
    </w:p>
    <w:p w:rsidR="00C770E2" w:rsidRPr="0012144A" w:rsidRDefault="008E2A18" w:rsidP="0012144A">
      <w:pPr>
        <w:pStyle w:val="1"/>
        <w:tabs>
          <w:tab w:val="left" w:pos="962"/>
        </w:tabs>
        <w:spacing w:before="125" w:after="240"/>
        <w:ind w:left="710" w:firstLine="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49" w:name="_Toc524339199"/>
      <w:bookmarkStart w:id="50" w:name="_Toc525307105"/>
      <w:bookmarkStart w:id="51" w:name="_Toc525807300"/>
      <w:bookmarkStart w:id="52" w:name="_Toc529551175"/>
      <w:bookmarkStart w:id="53" w:name="_Toc531359138"/>
      <w:r w:rsidRPr="0012144A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к Правилам программы лояльности компании «ASKENT»</w:t>
      </w:r>
      <w:bookmarkEnd w:id="49"/>
      <w:bookmarkEnd w:id="50"/>
      <w:bookmarkEnd w:id="51"/>
      <w:bookmarkEnd w:id="52"/>
      <w:bookmarkEnd w:id="53"/>
    </w:p>
    <w:p w:rsidR="00186F4F" w:rsidRPr="00186F4F" w:rsidRDefault="00186F4F" w:rsidP="00186F4F">
      <w:pPr>
        <w:pStyle w:val="a4"/>
        <w:tabs>
          <w:tab w:val="left" w:pos="526"/>
        </w:tabs>
        <w:spacing w:before="113" w:line="211" w:lineRule="auto"/>
        <w:ind w:right="253"/>
        <w:jc w:val="right"/>
        <w:rPr>
          <w:sz w:val="20"/>
          <w:szCs w:val="20"/>
        </w:rPr>
      </w:pPr>
    </w:p>
    <w:p w:rsidR="00C770E2" w:rsidRDefault="00894B15" w:rsidP="00C770E2">
      <w:pPr>
        <w:jc w:val="center"/>
        <w:rPr>
          <w:sz w:val="48"/>
          <w:szCs w:val="48"/>
        </w:rPr>
      </w:pPr>
      <w:r>
        <w:rPr>
          <w:sz w:val="48"/>
          <w:szCs w:val="48"/>
        </w:rPr>
        <w:t>ОБРАЗЕЦ</w:t>
      </w:r>
    </w:p>
    <w:p w:rsidR="00702F5B" w:rsidRDefault="00444D53" w:rsidP="0014519E">
      <w:r>
        <w:rPr>
          <w:noProof/>
          <w:lang w:bidi="ar-SA"/>
        </w:rPr>
        <w:drawing>
          <wp:inline distT="0" distB="0" distL="0" distR="0" wp14:anchorId="35D8DDE9" wp14:editId="55E977C6">
            <wp:extent cx="5668347" cy="796802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8398" cy="796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19E" w:rsidRDefault="0014519E" w:rsidP="004A3F91">
      <w:pPr>
        <w:jc w:val="center"/>
      </w:pPr>
      <w:r>
        <w:br w:type="page"/>
      </w:r>
    </w:p>
    <w:p w:rsidR="0012144A" w:rsidRDefault="004A3F91" w:rsidP="0012144A">
      <w:pPr>
        <w:pStyle w:val="1"/>
        <w:tabs>
          <w:tab w:val="left" w:pos="962"/>
        </w:tabs>
        <w:spacing w:before="125" w:after="240"/>
        <w:ind w:left="710" w:firstLine="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54" w:name="_Toc531359139"/>
      <w:r>
        <w:lastRenderedPageBreak/>
        <w:t>Приложение № 2</w:t>
      </w:r>
      <w:bookmarkEnd w:id="54"/>
      <w:r w:rsidR="0012144A">
        <w:br/>
      </w:r>
    </w:p>
    <w:p w:rsidR="00C770E2" w:rsidRPr="0012144A" w:rsidRDefault="004A3F91" w:rsidP="0012144A">
      <w:pPr>
        <w:pStyle w:val="1"/>
        <w:tabs>
          <w:tab w:val="left" w:pos="962"/>
        </w:tabs>
        <w:spacing w:before="125" w:after="240"/>
        <w:ind w:left="710" w:firstLine="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55" w:name="_Toc524339201"/>
      <w:bookmarkStart w:id="56" w:name="_Toc525307107"/>
      <w:bookmarkStart w:id="57" w:name="_Toc525807302"/>
      <w:bookmarkStart w:id="58" w:name="_Toc529551177"/>
      <w:bookmarkStart w:id="59" w:name="_Toc531359140"/>
      <w:r w:rsidRPr="0012144A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к Правилам программы лояльности компании «ASKENT»</w:t>
      </w:r>
      <w:bookmarkEnd w:id="55"/>
      <w:bookmarkEnd w:id="56"/>
      <w:bookmarkEnd w:id="57"/>
      <w:bookmarkEnd w:id="58"/>
      <w:bookmarkEnd w:id="59"/>
    </w:p>
    <w:p w:rsidR="00767945" w:rsidRDefault="00767945" w:rsidP="009F51E7"/>
    <w:tbl>
      <w:tblPr>
        <w:tblpPr w:leftFromText="180" w:rightFromText="180" w:vertAnchor="text" w:tblpX="4110" w:tblpY="51"/>
        <w:tblW w:w="5670" w:type="dxa"/>
        <w:tblLook w:val="0000" w:firstRow="0" w:lastRow="0" w:firstColumn="0" w:lastColumn="0" w:noHBand="0" w:noVBand="0"/>
      </w:tblPr>
      <w:tblGrid>
        <w:gridCol w:w="5670"/>
      </w:tblGrid>
      <w:tr w:rsidR="00767945" w:rsidTr="00767945">
        <w:trPr>
          <w:trHeight w:val="1628"/>
        </w:trPr>
        <w:tc>
          <w:tcPr>
            <w:tcW w:w="5670" w:type="dxa"/>
          </w:tcPr>
          <w:p w:rsidR="00767945" w:rsidRDefault="00767945" w:rsidP="00767945">
            <w:r>
              <w:t xml:space="preserve">Кому: </w:t>
            </w:r>
            <w:r w:rsidRPr="00894B15">
              <w:t xml:space="preserve">ИП </w:t>
            </w:r>
            <w:proofErr w:type="spellStart"/>
            <w:r w:rsidRPr="00894B15">
              <w:t>Ерютину</w:t>
            </w:r>
            <w:proofErr w:type="spellEnd"/>
            <w:r w:rsidRPr="00894B15">
              <w:t xml:space="preserve"> М.А.</w:t>
            </w:r>
          </w:p>
          <w:p w:rsidR="00767945" w:rsidRDefault="00767945" w:rsidP="00767945">
            <w:r>
              <w:t>Адрес:</w:t>
            </w:r>
            <w:r w:rsidRPr="00BB49CE">
              <w:rPr>
                <w:sz w:val="24"/>
              </w:rPr>
              <w:t>440039 г. Пенза, а/я 2112</w:t>
            </w:r>
          </w:p>
          <w:p w:rsidR="00767945" w:rsidRDefault="00767945" w:rsidP="00767945">
            <w:pPr>
              <w:tabs>
                <w:tab w:val="left" w:pos="200"/>
              </w:tabs>
            </w:pPr>
            <w:r>
              <w:t>От</w:t>
            </w:r>
            <w:proofErr w:type="gramStart"/>
            <w:r>
              <w:t xml:space="preserve"> :</w:t>
            </w:r>
            <w:proofErr w:type="gramEnd"/>
          </w:p>
          <w:p w:rsidR="00767945" w:rsidRDefault="00767945" w:rsidP="00767945">
            <w:r>
              <w:t>Адрес:</w:t>
            </w:r>
          </w:p>
          <w:p w:rsidR="00767945" w:rsidRDefault="00767945" w:rsidP="00767945">
            <w:pPr>
              <w:jc w:val="right"/>
            </w:pPr>
          </w:p>
          <w:p w:rsidR="00767945" w:rsidRDefault="00767945" w:rsidP="00767945">
            <w:pPr>
              <w:jc w:val="right"/>
            </w:pPr>
          </w:p>
        </w:tc>
      </w:tr>
    </w:tbl>
    <w:p w:rsidR="00767945" w:rsidRDefault="00767945" w:rsidP="004A3F91">
      <w:pPr>
        <w:jc w:val="center"/>
      </w:pPr>
    </w:p>
    <w:p w:rsidR="00C770E2" w:rsidRDefault="00C770E2" w:rsidP="004A3F91">
      <w:pPr>
        <w:jc w:val="center"/>
      </w:pPr>
    </w:p>
    <w:p w:rsidR="00C770E2" w:rsidRDefault="00C770E2" w:rsidP="003A523A"/>
    <w:p w:rsidR="003A523A" w:rsidRDefault="003A523A" w:rsidP="003A523A"/>
    <w:p w:rsidR="003A523A" w:rsidRDefault="003A523A" w:rsidP="003A523A"/>
    <w:p w:rsidR="00767945" w:rsidRDefault="00767945" w:rsidP="00767945"/>
    <w:p w:rsidR="00767945" w:rsidRDefault="00767945" w:rsidP="00767945"/>
    <w:p w:rsidR="00767945" w:rsidRDefault="00767945" w:rsidP="00767945"/>
    <w:p w:rsidR="00767945" w:rsidRDefault="00767945" w:rsidP="00767945"/>
    <w:p w:rsidR="00767945" w:rsidRDefault="00767945" w:rsidP="00767945"/>
    <w:p w:rsidR="00767945" w:rsidRPr="004068C7" w:rsidRDefault="00767945" w:rsidP="00767945">
      <w:pPr>
        <w:jc w:val="center"/>
        <w:rPr>
          <w:b/>
        </w:rPr>
      </w:pPr>
      <w:r w:rsidRPr="004068C7">
        <w:rPr>
          <w:b/>
        </w:rPr>
        <w:t>Заявление о внесени</w:t>
      </w:r>
      <w:r w:rsidR="00894B15">
        <w:rPr>
          <w:b/>
        </w:rPr>
        <w:t>и</w:t>
      </w:r>
      <w:r w:rsidRPr="004068C7">
        <w:rPr>
          <w:b/>
        </w:rPr>
        <w:t xml:space="preserve"> изменений в анкетные данные</w:t>
      </w:r>
    </w:p>
    <w:p w:rsidR="00767945" w:rsidRDefault="00767945" w:rsidP="00767945"/>
    <w:p w:rsidR="002F512E" w:rsidRDefault="00767945" w:rsidP="004068C7">
      <w:pPr>
        <w:ind w:firstLine="720"/>
      </w:pPr>
      <w:r>
        <w:t xml:space="preserve">Настоящим прошу Вас  внести изменения </w:t>
      </w:r>
      <w:r w:rsidR="002F512E">
        <w:t>в мои персональные данные, предоставленные мною  при заполнении анкеты на участие в бонусной программе лояльности компании «</w:t>
      </w:r>
      <w:r w:rsidR="00632102">
        <w:rPr>
          <w:lang w:val="en-US"/>
        </w:rPr>
        <w:t>ASKE</w:t>
      </w:r>
      <w:r w:rsidR="002F512E">
        <w:rPr>
          <w:lang w:val="en-US"/>
        </w:rPr>
        <w:t>NT</w:t>
      </w:r>
      <w:r w:rsidR="002F512E">
        <w:t>»</w:t>
      </w:r>
    </w:p>
    <w:p w:rsidR="002F512E" w:rsidRDefault="002F512E" w:rsidP="00767945"/>
    <w:p w:rsidR="002F512E" w:rsidRDefault="002F512E" w:rsidP="00767945">
      <w:r>
        <w:t>Прошу внести следующие изменения:</w:t>
      </w:r>
    </w:p>
    <w:p w:rsidR="002F512E" w:rsidRPr="002F512E" w:rsidRDefault="002F512E" w:rsidP="00767945"/>
    <w:p w:rsidR="002F512E" w:rsidRDefault="002F512E" w:rsidP="004068C7">
      <w:r>
        <w:t>Ф.И.О.______________________________________________________________</w:t>
      </w:r>
    </w:p>
    <w:p w:rsidR="002F512E" w:rsidRDefault="002F512E" w:rsidP="004068C7">
      <w:r>
        <w:t>__________________________________________</w:t>
      </w:r>
      <w:r w:rsidR="004068C7">
        <w:t>__________________________</w:t>
      </w:r>
    </w:p>
    <w:p w:rsidR="002F512E" w:rsidRDefault="002F512E" w:rsidP="004068C7"/>
    <w:p w:rsidR="002F512E" w:rsidRDefault="002F512E" w:rsidP="004068C7">
      <w:r>
        <w:t>Дата рождения:_________________________________________</w:t>
      </w:r>
      <w:r w:rsidR="004068C7">
        <w:t>_____________</w:t>
      </w:r>
    </w:p>
    <w:p w:rsidR="004068C7" w:rsidRDefault="004068C7" w:rsidP="004068C7"/>
    <w:p w:rsidR="004068C7" w:rsidRDefault="004068C7" w:rsidP="004068C7">
      <w:r>
        <w:t>Пол________________________________________________________________</w:t>
      </w:r>
    </w:p>
    <w:p w:rsidR="002F512E" w:rsidRDefault="002F512E" w:rsidP="004068C7"/>
    <w:p w:rsidR="002F512E" w:rsidRDefault="002F512E" w:rsidP="004068C7">
      <w:r>
        <w:t>Телефон: (д) _______________ (сот) _______________________</w:t>
      </w:r>
      <w:r w:rsidR="004068C7">
        <w:t>_____________</w:t>
      </w:r>
    </w:p>
    <w:p w:rsidR="002F512E" w:rsidRDefault="002F512E" w:rsidP="004068C7"/>
    <w:p w:rsidR="002F512E" w:rsidRDefault="002F512E" w:rsidP="004068C7">
      <w:r>
        <w:t>E-mail:_________________________________________________</w:t>
      </w:r>
      <w:r w:rsidR="004068C7">
        <w:t>____________</w:t>
      </w:r>
    </w:p>
    <w:p w:rsidR="004068C7" w:rsidRDefault="004068C7" w:rsidP="004068C7"/>
    <w:p w:rsidR="004068C7" w:rsidRDefault="004068C7" w:rsidP="004068C7"/>
    <w:p w:rsidR="004068C7" w:rsidRDefault="004068C7" w:rsidP="004068C7"/>
    <w:p w:rsidR="004068C7" w:rsidRDefault="004068C7" w:rsidP="004068C7"/>
    <w:p w:rsidR="004068C7" w:rsidRDefault="004068C7" w:rsidP="004068C7">
      <w:r>
        <w:t>_________________________</w:t>
      </w:r>
    </w:p>
    <w:p w:rsidR="004068C7" w:rsidRDefault="004068C7" w:rsidP="004068C7">
      <w:r>
        <w:t xml:space="preserve"> Дата  составления заявления</w:t>
      </w:r>
    </w:p>
    <w:p w:rsidR="004068C7" w:rsidRDefault="004068C7" w:rsidP="004068C7"/>
    <w:p w:rsidR="004068C7" w:rsidRDefault="004068C7" w:rsidP="004068C7"/>
    <w:p w:rsidR="004068C7" w:rsidRPr="004068C7" w:rsidRDefault="004068C7" w:rsidP="004068C7">
      <w:r w:rsidRPr="004068C7">
        <w:t>Подпись______________________________</w:t>
      </w:r>
    </w:p>
    <w:sectPr w:rsidR="004068C7" w:rsidRPr="004068C7" w:rsidSect="00E91673">
      <w:pgSz w:w="11910" w:h="16840"/>
      <w:pgMar w:top="709" w:right="570" w:bottom="65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B7" w:rsidRDefault="006759B7" w:rsidP="00006A5B">
      <w:r>
        <w:separator/>
      </w:r>
    </w:p>
  </w:endnote>
  <w:endnote w:type="continuationSeparator" w:id="0">
    <w:p w:rsidR="006759B7" w:rsidRDefault="006759B7" w:rsidP="0000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814890"/>
      <w:docPartObj>
        <w:docPartGallery w:val="Page Numbers (Bottom of Page)"/>
        <w:docPartUnique/>
      </w:docPartObj>
    </w:sdtPr>
    <w:sdtEndPr/>
    <w:sdtContent>
      <w:p w:rsidR="009F51E7" w:rsidRDefault="009F51E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376">
          <w:rPr>
            <w:noProof/>
          </w:rPr>
          <w:t>1</w:t>
        </w:r>
        <w:r>
          <w:fldChar w:fldCharType="end"/>
        </w:r>
      </w:p>
    </w:sdtContent>
  </w:sdt>
  <w:p w:rsidR="009F51E7" w:rsidRDefault="009F51E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B7" w:rsidRDefault="006759B7" w:rsidP="00006A5B">
      <w:r>
        <w:separator/>
      </w:r>
    </w:p>
  </w:footnote>
  <w:footnote w:type="continuationSeparator" w:id="0">
    <w:p w:rsidR="006759B7" w:rsidRDefault="006759B7" w:rsidP="0000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B7A"/>
    <w:multiLevelType w:val="multilevel"/>
    <w:tmpl w:val="76D8D18C"/>
    <w:lvl w:ilvl="0">
      <w:start w:val="5"/>
      <w:numFmt w:val="decimal"/>
      <w:lvlText w:val="%1"/>
      <w:lvlJc w:val="left"/>
      <w:pPr>
        <w:ind w:left="688" w:hanging="4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8" w:hanging="447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13" w:hanging="4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9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6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3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9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47"/>
      </w:pPr>
      <w:rPr>
        <w:rFonts w:hint="default"/>
        <w:lang w:val="ru-RU" w:eastAsia="ru-RU" w:bidi="ru-RU"/>
      </w:rPr>
    </w:lvl>
  </w:abstractNum>
  <w:abstractNum w:abstractNumId="1">
    <w:nsid w:val="0684380A"/>
    <w:multiLevelType w:val="multilevel"/>
    <w:tmpl w:val="9BA0E79E"/>
    <w:lvl w:ilvl="0">
      <w:start w:val="5"/>
      <w:numFmt w:val="decimal"/>
      <w:lvlText w:val="%1"/>
      <w:lvlJc w:val="left"/>
      <w:pPr>
        <w:ind w:left="848" w:hanging="3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8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41" w:hanging="3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3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2" w:hanging="3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3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3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4" w:hanging="3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5" w:hanging="386"/>
      </w:pPr>
      <w:rPr>
        <w:rFonts w:hint="default"/>
        <w:lang w:val="ru-RU" w:eastAsia="ru-RU" w:bidi="ru-RU"/>
      </w:rPr>
    </w:lvl>
  </w:abstractNum>
  <w:abstractNum w:abstractNumId="2">
    <w:nsid w:val="0C6C2F18"/>
    <w:multiLevelType w:val="multilevel"/>
    <w:tmpl w:val="B0CE74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36" w:hanging="1800"/>
      </w:pPr>
      <w:rPr>
        <w:rFonts w:hint="default"/>
      </w:rPr>
    </w:lvl>
  </w:abstractNum>
  <w:abstractNum w:abstractNumId="3">
    <w:nsid w:val="0C8E5160"/>
    <w:multiLevelType w:val="hybridMultilevel"/>
    <w:tmpl w:val="F5B0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339"/>
    <w:multiLevelType w:val="hybridMultilevel"/>
    <w:tmpl w:val="9B88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95256"/>
    <w:multiLevelType w:val="multilevel"/>
    <w:tmpl w:val="4430487C"/>
    <w:lvl w:ilvl="0">
      <w:start w:val="3"/>
      <w:numFmt w:val="decimal"/>
      <w:lvlText w:val="%1"/>
      <w:lvlJc w:val="left"/>
      <w:pPr>
        <w:ind w:left="1341" w:hanging="6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41" w:hanging="6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2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93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3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4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5" w:hanging="660"/>
      </w:pPr>
      <w:rPr>
        <w:rFonts w:hint="default"/>
        <w:lang w:val="ru-RU" w:eastAsia="ru-RU" w:bidi="ru-RU"/>
      </w:rPr>
    </w:lvl>
  </w:abstractNum>
  <w:abstractNum w:abstractNumId="6">
    <w:nsid w:val="134A3583"/>
    <w:multiLevelType w:val="hybridMultilevel"/>
    <w:tmpl w:val="1D28CE6E"/>
    <w:lvl w:ilvl="0" w:tplc="0A0A6EAC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2DA4FF2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2" w:tplc="7286ECA6">
      <w:numFmt w:val="bullet"/>
      <w:lvlText w:val="•"/>
      <w:lvlJc w:val="left"/>
      <w:pPr>
        <w:ind w:left="2737" w:hanging="360"/>
      </w:pPr>
      <w:rPr>
        <w:rFonts w:hint="default"/>
        <w:lang w:val="ru-RU" w:eastAsia="ru-RU" w:bidi="ru-RU"/>
      </w:rPr>
    </w:lvl>
    <w:lvl w:ilvl="3" w:tplc="5C8CCFCC">
      <w:numFmt w:val="bullet"/>
      <w:lvlText w:val="•"/>
      <w:lvlJc w:val="left"/>
      <w:pPr>
        <w:ind w:left="3625" w:hanging="360"/>
      </w:pPr>
      <w:rPr>
        <w:rFonts w:hint="default"/>
        <w:lang w:val="ru-RU" w:eastAsia="ru-RU" w:bidi="ru-RU"/>
      </w:rPr>
    </w:lvl>
    <w:lvl w:ilvl="4" w:tplc="84EA8508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  <w:lvl w:ilvl="5" w:tplc="EE48DB74">
      <w:numFmt w:val="bullet"/>
      <w:lvlText w:val="•"/>
      <w:lvlJc w:val="left"/>
      <w:pPr>
        <w:ind w:left="5403" w:hanging="360"/>
      </w:pPr>
      <w:rPr>
        <w:rFonts w:hint="default"/>
        <w:lang w:val="ru-RU" w:eastAsia="ru-RU" w:bidi="ru-RU"/>
      </w:rPr>
    </w:lvl>
    <w:lvl w:ilvl="6" w:tplc="A03226BA">
      <w:numFmt w:val="bullet"/>
      <w:lvlText w:val="•"/>
      <w:lvlJc w:val="left"/>
      <w:pPr>
        <w:ind w:left="6291" w:hanging="360"/>
      </w:pPr>
      <w:rPr>
        <w:rFonts w:hint="default"/>
        <w:lang w:val="ru-RU" w:eastAsia="ru-RU" w:bidi="ru-RU"/>
      </w:rPr>
    </w:lvl>
    <w:lvl w:ilvl="7" w:tplc="0242D778">
      <w:numFmt w:val="bullet"/>
      <w:lvlText w:val="•"/>
      <w:lvlJc w:val="left"/>
      <w:pPr>
        <w:ind w:left="7180" w:hanging="360"/>
      </w:pPr>
      <w:rPr>
        <w:rFonts w:hint="default"/>
        <w:lang w:val="ru-RU" w:eastAsia="ru-RU" w:bidi="ru-RU"/>
      </w:rPr>
    </w:lvl>
    <w:lvl w:ilvl="8" w:tplc="90F69CA2">
      <w:numFmt w:val="bullet"/>
      <w:lvlText w:val="•"/>
      <w:lvlJc w:val="left"/>
      <w:pPr>
        <w:ind w:left="8069" w:hanging="360"/>
      </w:pPr>
      <w:rPr>
        <w:rFonts w:hint="default"/>
        <w:lang w:val="ru-RU" w:eastAsia="ru-RU" w:bidi="ru-RU"/>
      </w:rPr>
    </w:lvl>
  </w:abstractNum>
  <w:abstractNum w:abstractNumId="7">
    <w:nsid w:val="20324307"/>
    <w:multiLevelType w:val="multilevel"/>
    <w:tmpl w:val="719044B0"/>
    <w:lvl w:ilvl="0">
      <w:start w:val="1"/>
      <w:numFmt w:val="decimal"/>
      <w:lvlText w:val="%1."/>
      <w:lvlJc w:val="left"/>
      <w:pPr>
        <w:ind w:left="460" w:hanging="219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2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81" w:hanging="5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210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1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9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83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4" w:hanging="552"/>
      </w:pPr>
      <w:rPr>
        <w:rFonts w:hint="default"/>
        <w:lang w:val="ru-RU" w:eastAsia="ru-RU" w:bidi="ru-RU"/>
      </w:rPr>
    </w:lvl>
  </w:abstractNum>
  <w:abstractNum w:abstractNumId="8">
    <w:nsid w:val="20935833"/>
    <w:multiLevelType w:val="hybridMultilevel"/>
    <w:tmpl w:val="B9F6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B5403"/>
    <w:multiLevelType w:val="multilevel"/>
    <w:tmpl w:val="71C89C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10">
    <w:nsid w:val="25A42D24"/>
    <w:multiLevelType w:val="hybridMultilevel"/>
    <w:tmpl w:val="7D942686"/>
    <w:lvl w:ilvl="0" w:tplc="5136F9B4">
      <w:start w:val="1"/>
      <w:numFmt w:val="decimal"/>
      <w:lvlText w:val="%1."/>
      <w:lvlJc w:val="left"/>
      <w:pPr>
        <w:ind w:left="960" w:hanging="250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1" w:tplc="3A9AA9AA">
      <w:numFmt w:val="bullet"/>
      <w:lvlText w:val="•"/>
      <w:lvlJc w:val="left"/>
      <w:pPr>
        <w:ind w:left="1758" w:hanging="250"/>
      </w:pPr>
      <w:rPr>
        <w:rFonts w:hint="default"/>
        <w:lang w:val="ru-RU" w:eastAsia="ru-RU" w:bidi="ru-RU"/>
      </w:rPr>
    </w:lvl>
    <w:lvl w:ilvl="2" w:tplc="5F1AD2A6">
      <w:numFmt w:val="bullet"/>
      <w:lvlText w:val="•"/>
      <w:lvlJc w:val="left"/>
      <w:pPr>
        <w:ind w:left="2657" w:hanging="250"/>
      </w:pPr>
      <w:rPr>
        <w:rFonts w:hint="default"/>
        <w:lang w:val="ru-RU" w:eastAsia="ru-RU" w:bidi="ru-RU"/>
      </w:rPr>
    </w:lvl>
    <w:lvl w:ilvl="3" w:tplc="CE460E22">
      <w:numFmt w:val="bullet"/>
      <w:lvlText w:val="•"/>
      <w:lvlJc w:val="left"/>
      <w:pPr>
        <w:ind w:left="3555" w:hanging="250"/>
      </w:pPr>
      <w:rPr>
        <w:rFonts w:hint="default"/>
        <w:lang w:val="ru-RU" w:eastAsia="ru-RU" w:bidi="ru-RU"/>
      </w:rPr>
    </w:lvl>
    <w:lvl w:ilvl="4" w:tplc="A456EF1A">
      <w:numFmt w:val="bullet"/>
      <w:lvlText w:val="•"/>
      <w:lvlJc w:val="left"/>
      <w:pPr>
        <w:ind w:left="4454" w:hanging="250"/>
      </w:pPr>
      <w:rPr>
        <w:rFonts w:hint="default"/>
        <w:lang w:val="ru-RU" w:eastAsia="ru-RU" w:bidi="ru-RU"/>
      </w:rPr>
    </w:lvl>
    <w:lvl w:ilvl="5" w:tplc="51E2A1DA">
      <w:numFmt w:val="bullet"/>
      <w:lvlText w:val="•"/>
      <w:lvlJc w:val="left"/>
      <w:pPr>
        <w:ind w:left="5353" w:hanging="250"/>
      </w:pPr>
      <w:rPr>
        <w:rFonts w:hint="default"/>
        <w:lang w:val="ru-RU" w:eastAsia="ru-RU" w:bidi="ru-RU"/>
      </w:rPr>
    </w:lvl>
    <w:lvl w:ilvl="6" w:tplc="BC1C0636">
      <w:numFmt w:val="bullet"/>
      <w:lvlText w:val="•"/>
      <w:lvlJc w:val="left"/>
      <w:pPr>
        <w:ind w:left="6251" w:hanging="250"/>
      </w:pPr>
      <w:rPr>
        <w:rFonts w:hint="default"/>
        <w:lang w:val="ru-RU" w:eastAsia="ru-RU" w:bidi="ru-RU"/>
      </w:rPr>
    </w:lvl>
    <w:lvl w:ilvl="7" w:tplc="86AC1444">
      <w:numFmt w:val="bullet"/>
      <w:lvlText w:val="•"/>
      <w:lvlJc w:val="left"/>
      <w:pPr>
        <w:ind w:left="7150" w:hanging="250"/>
      </w:pPr>
      <w:rPr>
        <w:rFonts w:hint="default"/>
        <w:lang w:val="ru-RU" w:eastAsia="ru-RU" w:bidi="ru-RU"/>
      </w:rPr>
    </w:lvl>
    <w:lvl w:ilvl="8" w:tplc="BF223462">
      <w:numFmt w:val="bullet"/>
      <w:lvlText w:val="•"/>
      <w:lvlJc w:val="left"/>
      <w:pPr>
        <w:ind w:left="8049" w:hanging="250"/>
      </w:pPr>
      <w:rPr>
        <w:rFonts w:hint="default"/>
        <w:lang w:val="ru-RU" w:eastAsia="ru-RU" w:bidi="ru-RU"/>
      </w:rPr>
    </w:lvl>
  </w:abstractNum>
  <w:abstractNum w:abstractNumId="11">
    <w:nsid w:val="287F4DC4"/>
    <w:multiLevelType w:val="hybridMultilevel"/>
    <w:tmpl w:val="28163A32"/>
    <w:lvl w:ilvl="0" w:tplc="1E921D9C">
      <w:numFmt w:val="bullet"/>
      <w:lvlText w:val="o"/>
      <w:lvlJc w:val="left"/>
      <w:pPr>
        <w:ind w:left="962" w:hanging="35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39467FC0">
      <w:numFmt w:val="bullet"/>
      <w:lvlText w:val="•"/>
      <w:lvlJc w:val="left"/>
      <w:pPr>
        <w:ind w:left="1848" w:hanging="356"/>
      </w:pPr>
      <w:rPr>
        <w:rFonts w:hint="default"/>
        <w:lang w:val="ru-RU" w:eastAsia="ru-RU" w:bidi="ru-RU"/>
      </w:rPr>
    </w:lvl>
    <w:lvl w:ilvl="2" w:tplc="4A540CBA">
      <w:numFmt w:val="bullet"/>
      <w:lvlText w:val="•"/>
      <w:lvlJc w:val="left"/>
      <w:pPr>
        <w:ind w:left="2737" w:hanging="356"/>
      </w:pPr>
      <w:rPr>
        <w:rFonts w:hint="default"/>
        <w:lang w:val="ru-RU" w:eastAsia="ru-RU" w:bidi="ru-RU"/>
      </w:rPr>
    </w:lvl>
    <w:lvl w:ilvl="3" w:tplc="818A0788">
      <w:numFmt w:val="bullet"/>
      <w:lvlText w:val="•"/>
      <w:lvlJc w:val="left"/>
      <w:pPr>
        <w:ind w:left="3625" w:hanging="356"/>
      </w:pPr>
      <w:rPr>
        <w:rFonts w:hint="default"/>
        <w:lang w:val="ru-RU" w:eastAsia="ru-RU" w:bidi="ru-RU"/>
      </w:rPr>
    </w:lvl>
    <w:lvl w:ilvl="4" w:tplc="2EC81152">
      <w:numFmt w:val="bullet"/>
      <w:lvlText w:val="•"/>
      <w:lvlJc w:val="left"/>
      <w:pPr>
        <w:ind w:left="4514" w:hanging="356"/>
      </w:pPr>
      <w:rPr>
        <w:rFonts w:hint="default"/>
        <w:lang w:val="ru-RU" w:eastAsia="ru-RU" w:bidi="ru-RU"/>
      </w:rPr>
    </w:lvl>
    <w:lvl w:ilvl="5" w:tplc="CF28C8A6">
      <w:numFmt w:val="bullet"/>
      <w:lvlText w:val="•"/>
      <w:lvlJc w:val="left"/>
      <w:pPr>
        <w:ind w:left="5403" w:hanging="356"/>
      </w:pPr>
      <w:rPr>
        <w:rFonts w:hint="default"/>
        <w:lang w:val="ru-RU" w:eastAsia="ru-RU" w:bidi="ru-RU"/>
      </w:rPr>
    </w:lvl>
    <w:lvl w:ilvl="6" w:tplc="25327CC6">
      <w:numFmt w:val="bullet"/>
      <w:lvlText w:val="•"/>
      <w:lvlJc w:val="left"/>
      <w:pPr>
        <w:ind w:left="6291" w:hanging="356"/>
      </w:pPr>
      <w:rPr>
        <w:rFonts w:hint="default"/>
        <w:lang w:val="ru-RU" w:eastAsia="ru-RU" w:bidi="ru-RU"/>
      </w:rPr>
    </w:lvl>
    <w:lvl w:ilvl="7" w:tplc="1BFAB20E">
      <w:numFmt w:val="bullet"/>
      <w:lvlText w:val="•"/>
      <w:lvlJc w:val="left"/>
      <w:pPr>
        <w:ind w:left="7180" w:hanging="356"/>
      </w:pPr>
      <w:rPr>
        <w:rFonts w:hint="default"/>
        <w:lang w:val="ru-RU" w:eastAsia="ru-RU" w:bidi="ru-RU"/>
      </w:rPr>
    </w:lvl>
    <w:lvl w:ilvl="8" w:tplc="67C8BC8A">
      <w:numFmt w:val="bullet"/>
      <w:lvlText w:val="•"/>
      <w:lvlJc w:val="left"/>
      <w:pPr>
        <w:ind w:left="8069" w:hanging="356"/>
      </w:pPr>
      <w:rPr>
        <w:rFonts w:hint="default"/>
        <w:lang w:val="ru-RU" w:eastAsia="ru-RU" w:bidi="ru-RU"/>
      </w:rPr>
    </w:lvl>
  </w:abstractNum>
  <w:abstractNum w:abstractNumId="12">
    <w:nsid w:val="32A177C5"/>
    <w:multiLevelType w:val="multilevel"/>
    <w:tmpl w:val="59C6866E"/>
    <w:lvl w:ilvl="0">
      <w:start w:val="1"/>
      <w:numFmt w:val="decimal"/>
      <w:lvlText w:val="%1"/>
      <w:lvlJc w:val="left"/>
      <w:pPr>
        <w:ind w:left="24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708"/>
      </w:pPr>
      <w:rPr>
        <w:rFonts w:hint="default"/>
        <w:lang w:val="ru-RU" w:eastAsia="ru-RU" w:bidi="ru-RU"/>
      </w:rPr>
    </w:lvl>
  </w:abstractNum>
  <w:abstractNum w:abstractNumId="13">
    <w:nsid w:val="3AD4198F"/>
    <w:multiLevelType w:val="hybridMultilevel"/>
    <w:tmpl w:val="80329564"/>
    <w:lvl w:ilvl="0" w:tplc="93DAAF14">
      <w:numFmt w:val="bullet"/>
      <w:lvlText w:val="o"/>
      <w:lvlJc w:val="left"/>
      <w:pPr>
        <w:ind w:left="242" w:hanging="284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1E286678">
      <w:numFmt w:val="bullet"/>
      <w:lvlText w:val="•"/>
      <w:lvlJc w:val="left"/>
      <w:pPr>
        <w:ind w:left="1200" w:hanging="284"/>
      </w:pPr>
      <w:rPr>
        <w:rFonts w:hint="default"/>
        <w:lang w:val="ru-RU" w:eastAsia="ru-RU" w:bidi="ru-RU"/>
      </w:rPr>
    </w:lvl>
    <w:lvl w:ilvl="2" w:tplc="82FED5B6">
      <w:numFmt w:val="bullet"/>
      <w:lvlText w:val="•"/>
      <w:lvlJc w:val="left"/>
      <w:pPr>
        <w:ind w:left="2161" w:hanging="284"/>
      </w:pPr>
      <w:rPr>
        <w:rFonts w:hint="default"/>
        <w:lang w:val="ru-RU" w:eastAsia="ru-RU" w:bidi="ru-RU"/>
      </w:rPr>
    </w:lvl>
    <w:lvl w:ilvl="3" w:tplc="1E007126">
      <w:numFmt w:val="bullet"/>
      <w:lvlText w:val="•"/>
      <w:lvlJc w:val="left"/>
      <w:pPr>
        <w:ind w:left="3121" w:hanging="284"/>
      </w:pPr>
      <w:rPr>
        <w:rFonts w:hint="default"/>
        <w:lang w:val="ru-RU" w:eastAsia="ru-RU" w:bidi="ru-RU"/>
      </w:rPr>
    </w:lvl>
    <w:lvl w:ilvl="4" w:tplc="5E2AD250">
      <w:numFmt w:val="bullet"/>
      <w:lvlText w:val="•"/>
      <w:lvlJc w:val="left"/>
      <w:pPr>
        <w:ind w:left="4082" w:hanging="284"/>
      </w:pPr>
      <w:rPr>
        <w:rFonts w:hint="default"/>
        <w:lang w:val="ru-RU" w:eastAsia="ru-RU" w:bidi="ru-RU"/>
      </w:rPr>
    </w:lvl>
    <w:lvl w:ilvl="5" w:tplc="EB5E3A0E">
      <w:numFmt w:val="bullet"/>
      <w:lvlText w:val="•"/>
      <w:lvlJc w:val="left"/>
      <w:pPr>
        <w:ind w:left="5043" w:hanging="284"/>
      </w:pPr>
      <w:rPr>
        <w:rFonts w:hint="default"/>
        <w:lang w:val="ru-RU" w:eastAsia="ru-RU" w:bidi="ru-RU"/>
      </w:rPr>
    </w:lvl>
    <w:lvl w:ilvl="6" w:tplc="7EC0335E">
      <w:numFmt w:val="bullet"/>
      <w:lvlText w:val="•"/>
      <w:lvlJc w:val="left"/>
      <w:pPr>
        <w:ind w:left="6003" w:hanging="284"/>
      </w:pPr>
      <w:rPr>
        <w:rFonts w:hint="default"/>
        <w:lang w:val="ru-RU" w:eastAsia="ru-RU" w:bidi="ru-RU"/>
      </w:rPr>
    </w:lvl>
    <w:lvl w:ilvl="7" w:tplc="F16426D4">
      <w:numFmt w:val="bullet"/>
      <w:lvlText w:val="•"/>
      <w:lvlJc w:val="left"/>
      <w:pPr>
        <w:ind w:left="6964" w:hanging="284"/>
      </w:pPr>
      <w:rPr>
        <w:rFonts w:hint="default"/>
        <w:lang w:val="ru-RU" w:eastAsia="ru-RU" w:bidi="ru-RU"/>
      </w:rPr>
    </w:lvl>
    <w:lvl w:ilvl="8" w:tplc="FABCC04A">
      <w:numFmt w:val="bullet"/>
      <w:lvlText w:val="•"/>
      <w:lvlJc w:val="left"/>
      <w:pPr>
        <w:ind w:left="7925" w:hanging="284"/>
      </w:pPr>
      <w:rPr>
        <w:rFonts w:hint="default"/>
        <w:lang w:val="ru-RU" w:eastAsia="ru-RU" w:bidi="ru-RU"/>
      </w:rPr>
    </w:lvl>
  </w:abstractNum>
  <w:abstractNum w:abstractNumId="14">
    <w:nsid w:val="3DF7660B"/>
    <w:multiLevelType w:val="multilevel"/>
    <w:tmpl w:val="9EDE1712"/>
    <w:lvl w:ilvl="0">
      <w:start w:val="7"/>
      <w:numFmt w:val="decimal"/>
      <w:lvlText w:val="%1"/>
      <w:lvlJc w:val="left"/>
      <w:pPr>
        <w:ind w:left="242" w:hanging="4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46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1" w:hanging="4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1" w:hanging="4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4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4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4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461"/>
      </w:pPr>
      <w:rPr>
        <w:rFonts w:hint="default"/>
        <w:lang w:val="ru-RU" w:eastAsia="ru-RU" w:bidi="ru-RU"/>
      </w:rPr>
    </w:lvl>
  </w:abstractNum>
  <w:abstractNum w:abstractNumId="15">
    <w:nsid w:val="3F130618"/>
    <w:multiLevelType w:val="multilevel"/>
    <w:tmpl w:val="762CEFA4"/>
    <w:lvl w:ilvl="0">
      <w:start w:val="2"/>
      <w:numFmt w:val="decimal"/>
      <w:lvlText w:val="%1"/>
      <w:lvlJc w:val="left"/>
      <w:pPr>
        <w:ind w:left="1658" w:hanging="10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8" w:hanging="1056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97" w:hanging="10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15" w:hanging="10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34" w:hanging="10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3" w:hanging="10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1" w:hanging="10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90" w:hanging="10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1056"/>
      </w:pPr>
      <w:rPr>
        <w:rFonts w:hint="default"/>
        <w:lang w:val="ru-RU" w:eastAsia="ru-RU" w:bidi="ru-RU"/>
      </w:rPr>
    </w:lvl>
  </w:abstractNum>
  <w:abstractNum w:abstractNumId="16">
    <w:nsid w:val="42D51ED1"/>
    <w:multiLevelType w:val="hybridMultilevel"/>
    <w:tmpl w:val="9FD41708"/>
    <w:lvl w:ilvl="0" w:tplc="75CCA27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892B17"/>
    <w:multiLevelType w:val="multilevel"/>
    <w:tmpl w:val="FB1055A0"/>
    <w:lvl w:ilvl="0">
      <w:start w:val="3"/>
      <w:numFmt w:val="decimal"/>
      <w:lvlText w:val="%1"/>
      <w:lvlJc w:val="left"/>
      <w:pPr>
        <w:ind w:left="1002" w:hanging="7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2" w:hanging="761"/>
      </w:pPr>
      <w:rPr>
        <w:rFonts w:ascii="Cambria" w:eastAsia="Cambria" w:hAnsi="Cambria" w:cs="Cambria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o"/>
      <w:lvlJc w:val="left"/>
      <w:pPr>
        <w:ind w:left="9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1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ru-RU" w:eastAsia="ru-RU" w:bidi="ru-RU"/>
      </w:rPr>
    </w:lvl>
  </w:abstractNum>
  <w:abstractNum w:abstractNumId="18">
    <w:nsid w:val="537270F2"/>
    <w:multiLevelType w:val="hybridMultilevel"/>
    <w:tmpl w:val="7D942686"/>
    <w:lvl w:ilvl="0" w:tplc="5136F9B4">
      <w:start w:val="1"/>
      <w:numFmt w:val="decimal"/>
      <w:lvlText w:val="%1."/>
      <w:lvlJc w:val="left"/>
      <w:pPr>
        <w:ind w:left="960" w:hanging="250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1" w:tplc="3A9AA9AA">
      <w:numFmt w:val="bullet"/>
      <w:lvlText w:val="•"/>
      <w:lvlJc w:val="left"/>
      <w:pPr>
        <w:ind w:left="1758" w:hanging="250"/>
      </w:pPr>
      <w:rPr>
        <w:rFonts w:hint="default"/>
        <w:lang w:val="ru-RU" w:eastAsia="ru-RU" w:bidi="ru-RU"/>
      </w:rPr>
    </w:lvl>
    <w:lvl w:ilvl="2" w:tplc="5F1AD2A6">
      <w:numFmt w:val="bullet"/>
      <w:lvlText w:val="•"/>
      <w:lvlJc w:val="left"/>
      <w:pPr>
        <w:ind w:left="2657" w:hanging="250"/>
      </w:pPr>
      <w:rPr>
        <w:rFonts w:hint="default"/>
        <w:lang w:val="ru-RU" w:eastAsia="ru-RU" w:bidi="ru-RU"/>
      </w:rPr>
    </w:lvl>
    <w:lvl w:ilvl="3" w:tplc="CE460E22">
      <w:numFmt w:val="bullet"/>
      <w:lvlText w:val="•"/>
      <w:lvlJc w:val="left"/>
      <w:pPr>
        <w:ind w:left="3555" w:hanging="250"/>
      </w:pPr>
      <w:rPr>
        <w:rFonts w:hint="default"/>
        <w:lang w:val="ru-RU" w:eastAsia="ru-RU" w:bidi="ru-RU"/>
      </w:rPr>
    </w:lvl>
    <w:lvl w:ilvl="4" w:tplc="A456EF1A">
      <w:numFmt w:val="bullet"/>
      <w:lvlText w:val="•"/>
      <w:lvlJc w:val="left"/>
      <w:pPr>
        <w:ind w:left="4454" w:hanging="250"/>
      </w:pPr>
      <w:rPr>
        <w:rFonts w:hint="default"/>
        <w:lang w:val="ru-RU" w:eastAsia="ru-RU" w:bidi="ru-RU"/>
      </w:rPr>
    </w:lvl>
    <w:lvl w:ilvl="5" w:tplc="51E2A1DA">
      <w:numFmt w:val="bullet"/>
      <w:lvlText w:val="•"/>
      <w:lvlJc w:val="left"/>
      <w:pPr>
        <w:ind w:left="5353" w:hanging="250"/>
      </w:pPr>
      <w:rPr>
        <w:rFonts w:hint="default"/>
        <w:lang w:val="ru-RU" w:eastAsia="ru-RU" w:bidi="ru-RU"/>
      </w:rPr>
    </w:lvl>
    <w:lvl w:ilvl="6" w:tplc="BC1C0636">
      <w:numFmt w:val="bullet"/>
      <w:lvlText w:val="•"/>
      <w:lvlJc w:val="left"/>
      <w:pPr>
        <w:ind w:left="6251" w:hanging="250"/>
      </w:pPr>
      <w:rPr>
        <w:rFonts w:hint="default"/>
        <w:lang w:val="ru-RU" w:eastAsia="ru-RU" w:bidi="ru-RU"/>
      </w:rPr>
    </w:lvl>
    <w:lvl w:ilvl="7" w:tplc="86AC1444">
      <w:numFmt w:val="bullet"/>
      <w:lvlText w:val="•"/>
      <w:lvlJc w:val="left"/>
      <w:pPr>
        <w:ind w:left="7150" w:hanging="250"/>
      </w:pPr>
      <w:rPr>
        <w:rFonts w:hint="default"/>
        <w:lang w:val="ru-RU" w:eastAsia="ru-RU" w:bidi="ru-RU"/>
      </w:rPr>
    </w:lvl>
    <w:lvl w:ilvl="8" w:tplc="BF223462">
      <w:numFmt w:val="bullet"/>
      <w:lvlText w:val="•"/>
      <w:lvlJc w:val="left"/>
      <w:pPr>
        <w:ind w:left="8049" w:hanging="250"/>
      </w:pPr>
      <w:rPr>
        <w:rFonts w:hint="default"/>
        <w:lang w:val="ru-RU" w:eastAsia="ru-RU" w:bidi="ru-RU"/>
      </w:rPr>
    </w:lvl>
  </w:abstractNum>
  <w:abstractNum w:abstractNumId="19">
    <w:nsid w:val="54032DB5"/>
    <w:multiLevelType w:val="hybridMultilevel"/>
    <w:tmpl w:val="4DF0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B60CB"/>
    <w:multiLevelType w:val="hybridMultilevel"/>
    <w:tmpl w:val="363E7188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>
    <w:nsid w:val="644918AC"/>
    <w:multiLevelType w:val="hybridMultilevel"/>
    <w:tmpl w:val="5178C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96329"/>
    <w:multiLevelType w:val="hybridMultilevel"/>
    <w:tmpl w:val="C3AEA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B5715"/>
    <w:multiLevelType w:val="multilevel"/>
    <w:tmpl w:val="2D822B52"/>
    <w:lvl w:ilvl="0">
      <w:start w:val="2"/>
      <w:numFmt w:val="decimal"/>
      <w:lvlText w:val="%1"/>
      <w:lvlJc w:val="left"/>
      <w:pPr>
        <w:ind w:left="242" w:hanging="64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242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0" w:hanging="644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1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644"/>
      </w:pPr>
      <w:rPr>
        <w:rFonts w:hint="default"/>
        <w:lang w:val="ru-RU" w:eastAsia="ru-RU" w:bidi="ru-RU"/>
      </w:rPr>
    </w:lvl>
  </w:abstractNum>
  <w:abstractNum w:abstractNumId="24">
    <w:nsid w:val="72462BEA"/>
    <w:multiLevelType w:val="hybridMultilevel"/>
    <w:tmpl w:val="DD10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03904"/>
    <w:multiLevelType w:val="multilevel"/>
    <w:tmpl w:val="59C6866E"/>
    <w:lvl w:ilvl="0">
      <w:start w:val="1"/>
      <w:numFmt w:val="decimal"/>
      <w:lvlText w:val="%1"/>
      <w:lvlJc w:val="left"/>
      <w:pPr>
        <w:ind w:left="24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708"/>
      </w:pPr>
      <w:rPr>
        <w:rFonts w:hint="default"/>
        <w:lang w:val="ru-RU" w:eastAsia="ru-RU" w:bidi="ru-RU"/>
      </w:rPr>
    </w:lvl>
  </w:abstractNum>
  <w:abstractNum w:abstractNumId="26">
    <w:nsid w:val="7B485A63"/>
    <w:multiLevelType w:val="multilevel"/>
    <w:tmpl w:val="B71676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3"/>
  </w:num>
  <w:num w:numId="5">
    <w:abstractNumId w:val="17"/>
  </w:num>
  <w:num w:numId="6">
    <w:abstractNumId w:val="23"/>
  </w:num>
  <w:num w:numId="7">
    <w:abstractNumId w:val="11"/>
  </w:num>
  <w:num w:numId="8">
    <w:abstractNumId w:val="15"/>
  </w:num>
  <w:num w:numId="9">
    <w:abstractNumId w:val="25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26"/>
  </w:num>
  <w:num w:numId="16">
    <w:abstractNumId w:val="9"/>
  </w:num>
  <w:num w:numId="17">
    <w:abstractNumId w:val="16"/>
  </w:num>
  <w:num w:numId="18">
    <w:abstractNumId w:val="19"/>
  </w:num>
  <w:num w:numId="19">
    <w:abstractNumId w:val="24"/>
  </w:num>
  <w:num w:numId="20">
    <w:abstractNumId w:val="4"/>
  </w:num>
  <w:num w:numId="21">
    <w:abstractNumId w:val="12"/>
  </w:num>
  <w:num w:numId="22">
    <w:abstractNumId w:val="10"/>
  </w:num>
  <w:num w:numId="23">
    <w:abstractNumId w:val="22"/>
  </w:num>
  <w:num w:numId="24">
    <w:abstractNumId w:val="21"/>
  </w:num>
  <w:num w:numId="25">
    <w:abstractNumId w:val="3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19"/>
    <w:rsid w:val="000069F5"/>
    <w:rsid w:val="00006A5B"/>
    <w:rsid w:val="00014F53"/>
    <w:rsid w:val="00022CFC"/>
    <w:rsid w:val="000334AB"/>
    <w:rsid w:val="000476D3"/>
    <w:rsid w:val="00047E3C"/>
    <w:rsid w:val="00050321"/>
    <w:rsid w:val="000557B2"/>
    <w:rsid w:val="000700F8"/>
    <w:rsid w:val="00071DBB"/>
    <w:rsid w:val="00082C53"/>
    <w:rsid w:val="00087A71"/>
    <w:rsid w:val="000A612A"/>
    <w:rsid w:val="000C6447"/>
    <w:rsid w:val="000D25B5"/>
    <w:rsid w:val="000E33D1"/>
    <w:rsid w:val="0010448F"/>
    <w:rsid w:val="0011261A"/>
    <w:rsid w:val="0011273C"/>
    <w:rsid w:val="001136A0"/>
    <w:rsid w:val="00116FD3"/>
    <w:rsid w:val="0012144A"/>
    <w:rsid w:val="001249E8"/>
    <w:rsid w:val="00133376"/>
    <w:rsid w:val="0014519E"/>
    <w:rsid w:val="00156623"/>
    <w:rsid w:val="001578A0"/>
    <w:rsid w:val="001634D8"/>
    <w:rsid w:val="00171281"/>
    <w:rsid w:val="001778D1"/>
    <w:rsid w:val="00181126"/>
    <w:rsid w:val="00185ED2"/>
    <w:rsid w:val="00186F4F"/>
    <w:rsid w:val="001D2447"/>
    <w:rsid w:val="00231904"/>
    <w:rsid w:val="0024562F"/>
    <w:rsid w:val="00263D27"/>
    <w:rsid w:val="002C08E5"/>
    <w:rsid w:val="002C61A3"/>
    <w:rsid w:val="002D773C"/>
    <w:rsid w:val="002F0E6F"/>
    <w:rsid w:val="002F512E"/>
    <w:rsid w:val="0030661E"/>
    <w:rsid w:val="00325FE6"/>
    <w:rsid w:val="00337BE3"/>
    <w:rsid w:val="00350067"/>
    <w:rsid w:val="003574B9"/>
    <w:rsid w:val="00377E84"/>
    <w:rsid w:val="00377E92"/>
    <w:rsid w:val="003A1DE0"/>
    <w:rsid w:val="003A2419"/>
    <w:rsid w:val="003A523A"/>
    <w:rsid w:val="003C2C89"/>
    <w:rsid w:val="003C7E86"/>
    <w:rsid w:val="003E0681"/>
    <w:rsid w:val="003F4AFC"/>
    <w:rsid w:val="003F7567"/>
    <w:rsid w:val="00403FFA"/>
    <w:rsid w:val="004068C7"/>
    <w:rsid w:val="00441822"/>
    <w:rsid w:val="004439B5"/>
    <w:rsid w:val="00444D53"/>
    <w:rsid w:val="00463BC2"/>
    <w:rsid w:val="00470B0B"/>
    <w:rsid w:val="00491861"/>
    <w:rsid w:val="004A0D67"/>
    <w:rsid w:val="004A3F91"/>
    <w:rsid w:val="004C0338"/>
    <w:rsid w:val="004C2E08"/>
    <w:rsid w:val="004F53AE"/>
    <w:rsid w:val="00501870"/>
    <w:rsid w:val="00530766"/>
    <w:rsid w:val="00536C8A"/>
    <w:rsid w:val="00537AAD"/>
    <w:rsid w:val="0054492D"/>
    <w:rsid w:val="00552DD0"/>
    <w:rsid w:val="005712E0"/>
    <w:rsid w:val="005C67A2"/>
    <w:rsid w:val="005D2E2D"/>
    <w:rsid w:val="005F5923"/>
    <w:rsid w:val="00604B07"/>
    <w:rsid w:val="00632102"/>
    <w:rsid w:val="006378ED"/>
    <w:rsid w:val="0064616D"/>
    <w:rsid w:val="00646F5B"/>
    <w:rsid w:val="00657E53"/>
    <w:rsid w:val="0066149A"/>
    <w:rsid w:val="006759B7"/>
    <w:rsid w:val="00692A14"/>
    <w:rsid w:val="006C7C11"/>
    <w:rsid w:val="00702F5B"/>
    <w:rsid w:val="0071123A"/>
    <w:rsid w:val="00714A5A"/>
    <w:rsid w:val="007151E7"/>
    <w:rsid w:val="007349DF"/>
    <w:rsid w:val="00742AC6"/>
    <w:rsid w:val="00745FE1"/>
    <w:rsid w:val="007479B9"/>
    <w:rsid w:val="007539C9"/>
    <w:rsid w:val="007570B3"/>
    <w:rsid w:val="00757F63"/>
    <w:rsid w:val="00767945"/>
    <w:rsid w:val="0079361C"/>
    <w:rsid w:val="007D52E3"/>
    <w:rsid w:val="007D745A"/>
    <w:rsid w:val="007D77C9"/>
    <w:rsid w:val="00810D3C"/>
    <w:rsid w:val="00812841"/>
    <w:rsid w:val="00882C23"/>
    <w:rsid w:val="00894B15"/>
    <w:rsid w:val="00895265"/>
    <w:rsid w:val="008B7FF2"/>
    <w:rsid w:val="008C29F6"/>
    <w:rsid w:val="008C3E16"/>
    <w:rsid w:val="008C69AF"/>
    <w:rsid w:val="008D24C5"/>
    <w:rsid w:val="008D446E"/>
    <w:rsid w:val="008E0B0E"/>
    <w:rsid w:val="008E1618"/>
    <w:rsid w:val="008E2A18"/>
    <w:rsid w:val="008E6161"/>
    <w:rsid w:val="008E7C84"/>
    <w:rsid w:val="008E7E89"/>
    <w:rsid w:val="008F0701"/>
    <w:rsid w:val="008F1665"/>
    <w:rsid w:val="00962E0D"/>
    <w:rsid w:val="0097001F"/>
    <w:rsid w:val="00975FE2"/>
    <w:rsid w:val="009B354A"/>
    <w:rsid w:val="009D4C72"/>
    <w:rsid w:val="009F2083"/>
    <w:rsid w:val="009F51E7"/>
    <w:rsid w:val="00A20D55"/>
    <w:rsid w:val="00A30315"/>
    <w:rsid w:val="00A51D5B"/>
    <w:rsid w:val="00A53D83"/>
    <w:rsid w:val="00A76493"/>
    <w:rsid w:val="00A86B6C"/>
    <w:rsid w:val="00AA3DCF"/>
    <w:rsid w:val="00AA5371"/>
    <w:rsid w:val="00AC0A0F"/>
    <w:rsid w:val="00AC6009"/>
    <w:rsid w:val="00AE1B5D"/>
    <w:rsid w:val="00AF46D6"/>
    <w:rsid w:val="00AF5CBA"/>
    <w:rsid w:val="00B06A1B"/>
    <w:rsid w:val="00B21B2B"/>
    <w:rsid w:val="00B40FCE"/>
    <w:rsid w:val="00B44806"/>
    <w:rsid w:val="00B849C8"/>
    <w:rsid w:val="00B86848"/>
    <w:rsid w:val="00B92999"/>
    <w:rsid w:val="00BB27E0"/>
    <w:rsid w:val="00BB49CE"/>
    <w:rsid w:val="00BC0EEA"/>
    <w:rsid w:val="00BC764C"/>
    <w:rsid w:val="00BE1631"/>
    <w:rsid w:val="00BE7508"/>
    <w:rsid w:val="00BF2BD0"/>
    <w:rsid w:val="00C24372"/>
    <w:rsid w:val="00C313E4"/>
    <w:rsid w:val="00C70D8E"/>
    <w:rsid w:val="00C770E2"/>
    <w:rsid w:val="00CB2986"/>
    <w:rsid w:val="00CC7EFB"/>
    <w:rsid w:val="00CD3883"/>
    <w:rsid w:val="00CD4E4C"/>
    <w:rsid w:val="00D26BFE"/>
    <w:rsid w:val="00D32C78"/>
    <w:rsid w:val="00D35022"/>
    <w:rsid w:val="00D43B19"/>
    <w:rsid w:val="00D47840"/>
    <w:rsid w:val="00D50AA2"/>
    <w:rsid w:val="00D50CFB"/>
    <w:rsid w:val="00D57BB8"/>
    <w:rsid w:val="00D6735B"/>
    <w:rsid w:val="00DA483F"/>
    <w:rsid w:val="00DC6093"/>
    <w:rsid w:val="00DF31C4"/>
    <w:rsid w:val="00DF47CA"/>
    <w:rsid w:val="00E23433"/>
    <w:rsid w:val="00E5781F"/>
    <w:rsid w:val="00E74C90"/>
    <w:rsid w:val="00E91673"/>
    <w:rsid w:val="00E95EE4"/>
    <w:rsid w:val="00EA68A6"/>
    <w:rsid w:val="00EB414D"/>
    <w:rsid w:val="00EB6F24"/>
    <w:rsid w:val="00ED04C1"/>
    <w:rsid w:val="00ED2284"/>
    <w:rsid w:val="00EE2002"/>
    <w:rsid w:val="00EE43BB"/>
    <w:rsid w:val="00EE7458"/>
    <w:rsid w:val="00F17D70"/>
    <w:rsid w:val="00F33D7D"/>
    <w:rsid w:val="00F53268"/>
    <w:rsid w:val="00F64B33"/>
    <w:rsid w:val="00F8547C"/>
    <w:rsid w:val="00F87347"/>
    <w:rsid w:val="00F93985"/>
    <w:rsid w:val="00F93E5C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08"/>
      <w:ind w:left="950" w:hanging="708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1"/>
      <w:ind w:left="460" w:hanging="218"/>
      <w:jc w:val="both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pPr>
      <w:spacing w:before="101"/>
      <w:ind w:left="1122" w:hanging="660"/>
    </w:pPr>
    <w:rPr>
      <w:rFonts w:ascii="Calibri" w:eastAsia="Calibri" w:hAnsi="Calibri" w:cs="Calibri"/>
    </w:rPr>
  </w:style>
  <w:style w:type="paragraph" w:styleId="3">
    <w:name w:val="toc 3"/>
    <w:basedOn w:val="a"/>
    <w:uiPriority w:val="1"/>
    <w:qFormat/>
    <w:pPr>
      <w:spacing w:before="101"/>
      <w:ind w:left="1341" w:hanging="660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EF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022C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2C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2CF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2C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2CFC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styleId="ac">
    <w:name w:val="Hyperlink"/>
    <w:basedOn w:val="a0"/>
    <w:uiPriority w:val="99"/>
    <w:unhideWhenUsed/>
    <w:rsid w:val="00022CFC"/>
    <w:rPr>
      <w:color w:val="0000FF" w:themeColor="hyperlink"/>
      <w:u w:val="single"/>
    </w:rPr>
  </w:style>
  <w:style w:type="paragraph" w:customStyle="1" w:styleId="docheader">
    <w:name w:val="doc_header"/>
    <w:basedOn w:val="a"/>
    <w:rsid w:val="00B929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line number"/>
    <w:basedOn w:val="a0"/>
    <w:uiPriority w:val="99"/>
    <w:semiHidden/>
    <w:unhideWhenUsed/>
    <w:rsid w:val="00006A5B"/>
  </w:style>
  <w:style w:type="paragraph" w:styleId="ae">
    <w:name w:val="header"/>
    <w:basedOn w:val="a"/>
    <w:link w:val="af"/>
    <w:uiPriority w:val="99"/>
    <w:unhideWhenUsed/>
    <w:rsid w:val="00006A5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6A5B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"/>
    <w:link w:val="af1"/>
    <w:uiPriority w:val="99"/>
    <w:unhideWhenUsed/>
    <w:rsid w:val="00006A5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6A5B"/>
    <w:rPr>
      <w:rFonts w:ascii="Times New Roman" w:eastAsia="Times New Roman" w:hAnsi="Times New Roman" w:cs="Times New Roman"/>
      <w:lang w:val="ru-RU" w:eastAsia="ru-RU" w:bidi="ru-RU"/>
    </w:rPr>
  </w:style>
  <w:style w:type="paragraph" w:styleId="af2">
    <w:name w:val="TOC Heading"/>
    <w:basedOn w:val="1"/>
    <w:next w:val="a"/>
    <w:uiPriority w:val="39"/>
    <w:unhideWhenUsed/>
    <w:qFormat/>
    <w:rsid w:val="009F51E7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08"/>
      <w:ind w:left="950" w:hanging="708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1"/>
      <w:ind w:left="460" w:hanging="218"/>
      <w:jc w:val="both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pPr>
      <w:spacing w:before="101"/>
      <w:ind w:left="1122" w:hanging="660"/>
    </w:pPr>
    <w:rPr>
      <w:rFonts w:ascii="Calibri" w:eastAsia="Calibri" w:hAnsi="Calibri" w:cs="Calibri"/>
    </w:rPr>
  </w:style>
  <w:style w:type="paragraph" w:styleId="3">
    <w:name w:val="toc 3"/>
    <w:basedOn w:val="a"/>
    <w:uiPriority w:val="1"/>
    <w:qFormat/>
    <w:pPr>
      <w:spacing w:before="101"/>
      <w:ind w:left="1341" w:hanging="660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EF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022C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2C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2CF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2C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2CFC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styleId="ac">
    <w:name w:val="Hyperlink"/>
    <w:basedOn w:val="a0"/>
    <w:uiPriority w:val="99"/>
    <w:unhideWhenUsed/>
    <w:rsid w:val="00022CFC"/>
    <w:rPr>
      <w:color w:val="0000FF" w:themeColor="hyperlink"/>
      <w:u w:val="single"/>
    </w:rPr>
  </w:style>
  <w:style w:type="paragraph" w:customStyle="1" w:styleId="docheader">
    <w:name w:val="doc_header"/>
    <w:basedOn w:val="a"/>
    <w:rsid w:val="00B929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line number"/>
    <w:basedOn w:val="a0"/>
    <w:uiPriority w:val="99"/>
    <w:semiHidden/>
    <w:unhideWhenUsed/>
    <w:rsid w:val="00006A5B"/>
  </w:style>
  <w:style w:type="paragraph" w:styleId="ae">
    <w:name w:val="header"/>
    <w:basedOn w:val="a"/>
    <w:link w:val="af"/>
    <w:uiPriority w:val="99"/>
    <w:unhideWhenUsed/>
    <w:rsid w:val="00006A5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6A5B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"/>
    <w:link w:val="af1"/>
    <w:uiPriority w:val="99"/>
    <w:unhideWhenUsed/>
    <w:rsid w:val="00006A5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6A5B"/>
    <w:rPr>
      <w:rFonts w:ascii="Times New Roman" w:eastAsia="Times New Roman" w:hAnsi="Times New Roman" w:cs="Times New Roman"/>
      <w:lang w:val="ru-RU" w:eastAsia="ru-RU" w:bidi="ru-RU"/>
    </w:rPr>
  </w:style>
  <w:style w:type="paragraph" w:styleId="af2">
    <w:name w:val="TOC Heading"/>
    <w:basedOn w:val="1"/>
    <w:next w:val="a"/>
    <w:uiPriority w:val="39"/>
    <w:unhideWhenUsed/>
    <w:qFormat/>
    <w:rsid w:val="009F51E7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kent.ru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ske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ldorado.ru/club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dorad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lub.eldorado.ru/about" TargetMode="External"/><Relationship Id="rId10" Type="http://schemas.openxmlformats.org/officeDocument/2006/relationships/hyperlink" Target="https://aske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skent.ru/" TargetMode="External"/><Relationship Id="rId14" Type="http://schemas.openxmlformats.org/officeDocument/2006/relationships/hyperlink" Target="https://aske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5186-D524-452E-9B9E-88B76782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CO\tkacheva</dc:creator>
  <cp:lastModifiedBy>Екатерина Живаева</cp:lastModifiedBy>
  <cp:revision>5</cp:revision>
  <cp:lastPrinted>2018-09-25T08:45:00Z</cp:lastPrinted>
  <dcterms:created xsi:type="dcterms:W3CDTF">2018-11-30T13:29:00Z</dcterms:created>
  <dcterms:modified xsi:type="dcterms:W3CDTF">2018-11-30T13:41:00Z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2018-06-22T00:00:00Z</vt:filetime>
  </property>
</Properties>
</file>